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24" w:rsidRDefault="005F3824" w:rsidP="005F3824">
      <w:pPr>
        <w:pStyle w:val="2"/>
        <w:rPr>
          <w:b/>
        </w:rPr>
      </w:pPr>
      <w:r>
        <w:rPr>
          <w:b/>
          <w:sz w:val="72"/>
          <w:szCs w:val="72"/>
        </w:rPr>
        <w:t>«Информационный вестник</w:t>
      </w:r>
    </w:p>
    <w:p w:rsidR="005F3824" w:rsidRDefault="005F3824" w:rsidP="005F382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Татарского  сельского поселения»</w:t>
      </w:r>
    </w:p>
    <w:p w:rsidR="005F3824" w:rsidRDefault="004F7805" w:rsidP="005F3824">
      <w:pPr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№1</w:t>
      </w:r>
      <w:r w:rsidR="005F3824">
        <w:rPr>
          <w:b/>
          <w:sz w:val="72"/>
          <w:szCs w:val="72"/>
          <w:u w:val="single"/>
        </w:rPr>
        <w:t xml:space="preserve">     </w:t>
      </w:r>
      <w:r>
        <w:rPr>
          <w:b/>
          <w:sz w:val="72"/>
          <w:szCs w:val="72"/>
          <w:u w:val="single"/>
        </w:rPr>
        <w:t xml:space="preserve">                        </w:t>
      </w:r>
      <w:r w:rsidR="005F3824">
        <w:rPr>
          <w:b/>
          <w:sz w:val="72"/>
          <w:szCs w:val="72"/>
          <w:u w:val="single"/>
        </w:rPr>
        <w:t>«</w:t>
      </w:r>
      <w:r>
        <w:rPr>
          <w:b/>
          <w:sz w:val="72"/>
          <w:szCs w:val="72"/>
          <w:u w:val="single"/>
        </w:rPr>
        <w:t>14</w:t>
      </w:r>
      <w:r w:rsidR="005F3824">
        <w:rPr>
          <w:b/>
          <w:sz w:val="72"/>
          <w:szCs w:val="72"/>
          <w:u w:val="single"/>
        </w:rPr>
        <w:t>»</w:t>
      </w:r>
      <w:r w:rsidR="00775BD4">
        <w:rPr>
          <w:b/>
          <w:sz w:val="72"/>
          <w:szCs w:val="72"/>
          <w:u w:val="single"/>
        </w:rPr>
        <w:t>0</w:t>
      </w:r>
      <w:r w:rsidR="005F3824">
        <w:rPr>
          <w:b/>
          <w:sz w:val="72"/>
          <w:szCs w:val="72"/>
          <w:u w:val="single"/>
        </w:rPr>
        <w:t>2.202</w:t>
      </w:r>
      <w:r w:rsidR="00775BD4">
        <w:rPr>
          <w:b/>
          <w:sz w:val="72"/>
          <w:szCs w:val="72"/>
          <w:u w:val="single"/>
        </w:rPr>
        <w:t>4</w:t>
      </w:r>
    </w:p>
    <w:p w:rsidR="005F3824" w:rsidRDefault="005F3824" w:rsidP="005F3824">
      <w:pPr>
        <w:rPr>
          <w:b/>
        </w:rPr>
      </w:pPr>
      <w:r>
        <w:rPr>
          <w:b/>
        </w:rPr>
        <w:t xml:space="preserve">Учредитель и редакция             Редакторы                Адрес редакции и издателя  Тираж   Цена         </w:t>
      </w:r>
    </w:p>
    <w:p w:rsidR="005F3824" w:rsidRDefault="005F3824" w:rsidP="005F3824">
      <w:pPr>
        <w:rPr>
          <w:b/>
          <w:sz w:val="20"/>
          <w:szCs w:val="20"/>
        </w:rPr>
      </w:pPr>
      <w:r>
        <w:rPr>
          <w:b/>
        </w:rPr>
        <w:t>Совет депутатов Татарского    Кулагин Г.П</w:t>
      </w:r>
      <w:r w:rsidR="00F273D6">
        <w:rPr>
          <w:b/>
        </w:rPr>
        <w:t>.</w:t>
      </w:r>
      <w:r>
        <w:rPr>
          <w:b/>
        </w:rPr>
        <w:t xml:space="preserve">             д</w:t>
      </w:r>
      <w:r w:rsidR="00F273D6">
        <w:rPr>
          <w:b/>
        </w:rPr>
        <w:t xml:space="preserve">. Татарск д.145                 </w:t>
      </w:r>
      <w:r>
        <w:rPr>
          <w:b/>
        </w:rPr>
        <w:t>20 экз. бесплатно</w:t>
      </w:r>
    </w:p>
    <w:p w:rsidR="005F3824" w:rsidRDefault="005F3824" w:rsidP="005F3824">
      <w:pPr>
        <w:rPr>
          <w:b/>
          <w:sz w:val="22"/>
          <w:szCs w:val="22"/>
        </w:rPr>
      </w:pPr>
      <w:r>
        <w:rPr>
          <w:b/>
        </w:rPr>
        <w:t>сельского поселения                  Яскевич Н.Н</w:t>
      </w:r>
      <w:r w:rsidR="00F273D6">
        <w:rPr>
          <w:b/>
        </w:rPr>
        <w:t>.</w:t>
      </w:r>
      <w:r>
        <w:rPr>
          <w:b/>
        </w:rPr>
        <w:t xml:space="preserve">             Монастырщинский район</w:t>
      </w:r>
    </w:p>
    <w:p w:rsidR="005F3824" w:rsidRDefault="005F3824" w:rsidP="005F3824">
      <w:pPr>
        <w:rPr>
          <w:b/>
        </w:rPr>
      </w:pPr>
      <w:r>
        <w:rPr>
          <w:b/>
        </w:rPr>
        <w:t>Монастырщинского района    Гращенкова Т.И</w:t>
      </w:r>
      <w:r w:rsidR="00F273D6">
        <w:rPr>
          <w:b/>
        </w:rPr>
        <w:t>.</w:t>
      </w:r>
      <w:r>
        <w:rPr>
          <w:b/>
        </w:rPr>
        <w:t xml:space="preserve">       Смоленская область, 216156</w:t>
      </w:r>
    </w:p>
    <w:p w:rsidR="005F3824" w:rsidRDefault="005F3824" w:rsidP="005F3824">
      <w:pPr>
        <w:rPr>
          <w:b/>
          <w:sz w:val="22"/>
          <w:szCs w:val="22"/>
        </w:rPr>
      </w:pPr>
      <w:r>
        <w:rPr>
          <w:b/>
        </w:rPr>
        <w:t xml:space="preserve">Смоленской области                                                 </w:t>
      </w:r>
      <w:r w:rsidR="00F273D6">
        <w:rPr>
          <w:b/>
        </w:rPr>
        <w:t xml:space="preserve"> </w:t>
      </w:r>
      <w:r>
        <w:rPr>
          <w:b/>
        </w:rPr>
        <w:t xml:space="preserve">      Администрация</w:t>
      </w:r>
    </w:p>
    <w:p w:rsidR="005F3824" w:rsidRDefault="005F3824" w:rsidP="005F3824">
      <w:pPr>
        <w:rPr>
          <w:b/>
          <w:sz w:val="20"/>
          <w:szCs w:val="20"/>
        </w:rPr>
      </w:pPr>
      <w:r>
        <w:rPr>
          <w:b/>
        </w:rPr>
        <w:t>Администрация Татарского</w:t>
      </w:r>
    </w:p>
    <w:p w:rsidR="005F3824" w:rsidRDefault="005F3824" w:rsidP="005F3824">
      <w:pPr>
        <w:rPr>
          <w:b/>
        </w:rPr>
      </w:pPr>
      <w:r>
        <w:rPr>
          <w:b/>
        </w:rPr>
        <w:t>сельского поселения</w:t>
      </w:r>
    </w:p>
    <w:p w:rsidR="005F3824" w:rsidRDefault="005F3824" w:rsidP="005F3824">
      <w:pPr>
        <w:rPr>
          <w:b/>
          <w:sz w:val="20"/>
          <w:szCs w:val="20"/>
        </w:rPr>
      </w:pPr>
      <w:r>
        <w:rPr>
          <w:b/>
        </w:rPr>
        <w:t xml:space="preserve">Монастырщинского района </w:t>
      </w:r>
    </w:p>
    <w:p w:rsidR="005F3824" w:rsidRDefault="005F3824" w:rsidP="005F3824">
      <w:pPr>
        <w:rPr>
          <w:b/>
          <w:u w:val="thick"/>
        </w:rPr>
      </w:pPr>
      <w:r>
        <w:rPr>
          <w:b/>
          <w:u w:val="thick"/>
        </w:rPr>
        <w:t xml:space="preserve">Смоленской области   _______________               </w:t>
      </w:r>
      <w:bookmarkStart w:id="0" w:name="_GoBack"/>
      <w:bookmarkEnd w:id="0"/>
      <w:r>
        <w:rPr>
          <w:b/>
          <w:u w:val="thick"/>
        </w:rPr>
        <w:t xml:space="preserve"> _              __                                                   _____                                                                  </w:t>
      </w:r>
    </w:p>
    <w:p w:rsidR="005F3824" w:rsidRDefault="005F3824" w:rsidP="005F3824">
      <w:pPr>
        <w:rPr>
          <w:b/>
          <w:sz w:val="22"/>
          <w:szCs w:val="22"/>
          <w:u w:val="thick"/>
        </w:rPr>
      </w:pPr>
      <w:r>
        <w:rPr>
          <w:b/>
          <w:u w:val="thick"/>
        </w:rPr>
        <w:t xml:space="preserve">                                                                        _                                 Выходит не реже 1 раза в квартал</w:t>
      </w:r>
    </w:p>
    <w:p w:rsidR="000A65FB" w:rsidRDefault="000A65FB" w:rsidP="0046430B">
      <w:pPr>
        <w:jc w:val="center"/>
        <w:rPr>
          <w:bCs/>
          <w:sz w:val="28"/>
        </w:rPr>
      </w:pPr>
    </w:p>
    <w:p w:rsidR="0046430B" w:rsidRDefault="0046430B" w:rsidP="004643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46430B" w:rsidRDefault="0046430B" w:rsidP="004643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ТАТАРСКОГО СЕЛЬСКОГО ПОСЕЛЕНИЯ</w:t>
      </w:r>
    </w:p>
    <w:p w:rsidR="0046430B" w:rsidRDefault="004B66C2" w:rsidP="004B6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МОНАСТЫРЩИНСКОГО РАЙОНА </w:t>
      </w:r>
      <w:r w:rsidR="0046430B">
        <w:rPr>
          <w:b/>
          <w:sz w:val="28"/>
          <w:szCs w:val="28"/>
        </w:rPr>
        <w:t>СМОЛЕНСКОЙ ОБЛАСТИ</w:t>
      </w:r>
    </w:p>
    <w:p w:rsidR="0046430B" w:rsidRDefault="0046430B" w:rsidP="0046430B">
      <w:pPr>
        <w:jc w:val="center"/>
        <w:rPr>
          <w:b/>
          <w:sz w:val="28"/>
          <w:szCs w:val="28"/>
        </w:rPr>
      </w:pPr>
    </w:p>
    <w:p w:rsidR="0046430B" w:rsidRPr="00D7654E" w:rsidRDefault="0046430B" w:rsidP="0046430B">
      <w:pPr>
        <w:jc w:val="center"/>
        <w:rPr>
          <w:b/>
          <w:bCs/>
          <w:sz w:val="40"/>
          <w:szCs w:val="40"/>
        </w:rPr>
      </w:pPr>
      <w:r w:rsidRPr="00D7654E">
        <w:rPr>
          <w:b/>
          <w:sz w:val="40"/>
          <w:szCs w:val="40"/>
        </w:rPr>
        <w:t>Р Е Ш Е Н И Е</w:t>
      </w:r>
    </w:p>
    <w:p w:rsidR="0046430B" w:rsidRDefault="0046430B" w:rsidP="0046430B">
      <w:pPr>
        <w:rPr>
          <w:b/>
          <w:sz w:val="28"/>
          <w:szCs w:val="28"/>
        </w:rPr>
      </w:pPr>
    </w:p>
    <w:p w:rsidR="0046430B" w:rsidRDefault="00616F8A" w:rsidP="0046430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65FB">
        <w:rPr>
          <w:sz w:val="28"/>
          <w:szCs w:val="28"/>
        </w:rPr>
        <w:t>12 февраля</w:t>
      </w:r>
      <w:r w:rsidR="00D14BE9">
        <w:rPr>
          <w:sz w:val="28"/>
          <w:szCs w:val="28"/>
        </w:rPr>
        <w:t xml:space="preserve"> </w:t>
      </w:r>
      <w:r w:rsidR="00C1165A">
        <w:rPr>
          <w:sz w:val="28"/>
          <w:szCs w:val="28"/>
        </w:rPr>
        <w:t>2024</w:t>
      </w:r>
      <w:r w:rsidR="009969DB">
        <w:rPr>
          <w:sz w:val="28"/>
          <w:szCs w:val="28"/>
        </w:rPr>
        <w:t xml:space="preserve"> года</w:t>
      </w:r>
      <w:r w:rsidR="00D14BE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0A65FB">
        <w:rPr>
          <w:sz w:val="28"/>
          <w:szCs w:val="28"/>
        </w:rPr>
        <w:t>2</w:t>
      </w:r>
    </w:p>
    <w:p w:rsidR="00616F8A" w:rsidRDefault="00616F8A" w:rsidP="0046430B">
      <w:pPr>
        <w:rPr>
          <w:sz w:val="28"/>
          <w:szCs w:val="28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353"/>
      </w:tblGrid>
      <w:tr w:rsidR="0046430B" w:rsidTr="00F76F1C">
        <w:trPr>
          <w:trHeight w:val="140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6430B" w:rsidRDefault="0046430B" w:rsidP="00F76F1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828AF">
              <w:rPr>
                <w:sz w:val="28"/>
                <w:szCs w:val="28"/>
              </w:rPr>
              <w:t>Об отчете о деятельности</w:t>
            </w:r>
            <w:r>
              <w:rPr>
                <w:sz w:val="28"/>
                <w:szCs w:val="28"/>
              </w:rPr>
              <w:t xml:space="preserve"> Контрольно-ревизионной комиссии муниципального образования «Монастырщинский р</w:t>
            </w:r>
            <w:r w:rsidR="00D77F7A">
              <w:rPr>
                <w:sz w:val="28"/>
                <w:szCs w:val="28"/>
              </w:rPr>
              <w:t>айон» Смоленской области за 2023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6430B" w:rsidRDefault="0046430B" w:rsidP="00F76F1C">
            <w:pPr>
              <w:spacing w:line="276" w:lineRule="auto"/>
              <w:ind w:left="-675" w:firstLine="675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3171A" w:rsidRPr="00C828AF" w:rsidRDefault="0053171A" w:rsidP="00FF4B4F">
      <w:pPr>
        <w:tabs>
          <w:tab w:val="left" w:pos="1080"/>
        </w:tabs>
        <w:ind w:right="5101"/>
        <w:rPr>
          <w:sz w:val="28"/>
          <w:szCs w:val="28"/>
        </w:rPr>
      </w:pPr>
    </w:p>
    <w:p w:rsidR="00425D80" w:rsidRPr="00C828AF" w:rsidRDefault="00D80907" w:rsidP="00D80907">
      <w:pPr>
        <w:tabs>
          <w:tab w:val="left" w:pos="709"/>
          <w:tab w:val="left" w:pos="1080"/>
        </w:tabs>
        <w:jc w:val="both"/>
        <w:rPr>
          <w:sz w:val="28"/>
          <w:szCs w:val="28"/>
        </w:rPr>
      </w:pPr>
      <w:r w:rsidRPr="00C55D7D">
        <w:rPr>
          <w:sz w:val="28"/>
          <w:szCs w:val="28"/>
        </w:rPr>
        <w:tab/>
      </w:r>
      <w:r w:rsidR="00425D80" w:rsidRPr="00C828AF">
        <w:rPr>
          <w:sz w:val="28"/>
          <w:szCs w:val="28"/>
        </w:rPr>
        <w:t xml:space="preserve">В соответствии с Федеральным законом от </w:t>
      </w:r>
      <w:r w:rsidR="008D157C" w:rsidRPr="00C828AF">
        <w:rPr>
          <w:sz w:val="28"/>
          <w:szCs w:val="28"/>
        </w:rPr>
        <w:t>0</w:t>
      </w:r>
      <w:r w:rsidR="00425D80" w:rsidRPr="00C828AF">
        <w:rPr>
          <w:sz w:val="28"/>
          <w:szCs w:val="28"/>
        </w:rPr>
        <w:t>7</w:t>
      </w:r>
      <w:r w:rsidR="00C55D7D">
        <w:rPr>
          <w:sz w:val="28"/>
          <w:szCs w:val="28"/>
        </w:rPr>
        <w:t>.02.2011</w:t>
      </w:r>
      <w:r w:rsidR="00425D80" w:rsidRPr="00C828A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020A3">
        <w:rPr>
          <w:sz w:val="28"/>
          <w:szCs w:val="28"/>
        </w:rPr>
        <w:t>,</w:t>
      </w:r>
      <w:r w:rsidR="00A72CC1">
        <w:rPr>
          <w:sz w:val="28"/>
          <w:szCs w:val="28"/>
        </w:rPr>
        <w:t xml:space="preserve"> руководствуясь Уставом </w:t>
      </w:r>
      <w:r w:rsidR="009020A3">
        <w:rPr>
          <w:sz w:val="28"/>
          <w:szCs w:val="28"/>
        </w:rPr>
        <w:t>Татарского сельского поселения Монастырщинского района</w:t>
      </w:r>
      <w:r w:rsidR="00A72CC1">
        <w:rPr>
          <w:sz w:val="28"/>
          <w:szCs w:val="28"/>
        </w:rPr>
        <w:t xml:space="preserve"> Смоленской области,</w:t>
      </w:r>
      <w:r w:rsidR="009020A3">
        <w:rPr>
          <w:sz w:val="28"/>
          <w:szCs w:val="28"/>
        </w:rPr>
        <w:t>Совет депутатов Татарского сельского поселения Монастырщинского района Смоленской области</w:t>
      </w:r>
    </w:p>
    <w:p w:rsidR="00425D80" w:rsidRPr="00C828AF" w:rsidRDefault="00425D80" w:rsidP="00FF4B4F">
      <w:pPr>
        <w:jc w:val="both"/>
        <w:rPr>
          <w:sz w:val="28"/>
          <w:szCs w:val="28"/>
        </w:rPr>
      </w:pPr>
    </w:p>
    <w:p w:rsidR="00B45756" w:rsidRPr="00C828AF" w:rsidRDefault="00616743" w:rsidP="001A7529">
      <w:pPr>
        <w:tabs>
          <w:tab w:val="left" w:pos="709"/>
          <w:tab w:val="left" w:pos="1080"/>
          <w:tab w:val="left" w:pos="7725"/>
        </w:tabs>
        <w:jc w:val="both"/>
        <w:rPr>
          <w:b/>
          <w:sz w:val="28"/>
          <w:szCs w:val="28"/>
        </w:rPr>
      </w:pPr>
      <w:r w:rsidRPr="00C828AF">
        <w:rPr>
          <w:sz w:val="28"/>
          <w:szCs w:val="28"/>
        </w:rPr>
        <w:tab/>
      </w:r>
      <w:r w:rsidR="00B45756" w:rsidRPr="00C828AF">
        <w:rPr>
          <w:b/>
          <w:sz w:val="28"/>
          <w:szCs w:val="28"/>
        </w:rPr>
        <w:t>РЕШИЛ:</w:t>
      </w:r>
      <w:r w:rsidR="001A7529">
        <w:rPr>
          <w:b/>
          <w:sz w:val="28"/>
          <w:szCs w:val="28"/>
        </w:rPr>
        <w:tab/>
      </w:r>
    </w:p>
    <w:p w:rsidR="00B45756" w:rsidRPr="00C828AF" w:rsidRDefault="00B45756" w:rsidP="00FF4B4F">
      <w:pPr>
        <w:tabs>
          <w:tab w:val="left" w:pos="1080"/>
        </w:tabs>
        <w:jc w:val="both"/>
        <w:rPr>
          <w:sz w:val="28"/>
          <w:szCs w:val="28"/>
        </w:rPr>
      </w:pPr>
    </w:p>
    <w:p w:rsidR="00B45756" w:rsidRPr="00C828AF" w:rsidRDefault="000E5406" w:rsidP="00FF4B4F">
      <w:pPr>
        <w:pStyle w:val="a6"/>
        <w:tabs>
          <w:tab w:val="left" w:pos="709"/>
          <w:tab w:val="left" w:pos="851"/>
        </w:tabs>
        <w:spacing w:line="240" w:lineRule="atLeast"/>
        <w:ind w:left="0"/>
        <w:jc w:val="both"/>
        <w:rPr>
          <w:sz w:val="28"/>
          <w:szCs w:val="28"/>
        </w:rPr>
      </w:pPr>
      <w:r w:rsidRPr="00C828AF">
        <w:rPr>
          <w:sz w:val="28"/>
          <w:szCs w:val="28"/>
        </w:rPr>
        <w:lastRenderedPageBreak/>
        <w:tab/>
        <w:t xml:space="preserve">1. </w:t>
      </w:r>
      <w:r w:rsidR="00991447" w:rsidRPr="00C828AF">
        <w:rPr>
          <w:sz w:val="28"/>
          <w:szCs w:val="28"/>
        </w:rPr>
        <w:t>Принять к сведению отчет о деятельности Контрольно-ревизионной комиссии муниципального образования «Монастырщинский район» Смоленской области за 20</w:t>
      </w:r>
      <w:r w:rsidR="00616743" w:rsidRPr="00C828AF">
        <w:rPr>
          <w:sz w:val="28"/>
          <w:szCs w:val="28"/>
        </w:rPr>
        <w:t>2</w:t>
      </w:r>
      <w:r w:rsidR="00C1165A">
        <w:rPr>
          <w:sz w:val="28"/>
          <w:szCs w:val="28"/>
        </w:rPr>
        <w:t>3</w:t>
      </w:r>
      <w:r w:rsidR="00991447" w:rsidRPr="00C828AF">
        <w:rPr>
          <w:sz w:val="28"/>
          <w:szCs w:val="28"/>
        </w:rPr>
        <w:t>год</w:t>
      </w:r>
      <w:r w:rsidR="00A543CB">
        <w:rPr>
          <w:sz w:val="28"/>
          <w:szCs w:val="28"/>
        </w:rPr>
        <w:t xml:space="preserve"> (прилагается)</w:t>
      </w:r>
      <w:r w:rsidR="00374FFB">
        <w:rPr>
          <w:sz w:val="28"/>
          <w:szCs w:val="28"/>
        </w:rPr>
        <w:t>.</w:t>
      </w:r>
    </w:p>
    <w:p w:rsidR="008B37C9" w:rsidRDefault="000E5406" w:rsidP="00516410">
      <w:pPr>
        <w:pStyle w:val="a6"/>
        <w:tabs>
          <w:tab w:val="left" w:pos="709"/>
          <w:tab w:val="left" w:pos="851"/>
        </w:tabs>
        <w:spacing w:line="240" w:lineRule="atLeast"/>
        <w:ind w:left="0"/>
        <w:jc w:val="both"/>
        <w:rPr>
          <w:sz w:val="28"/>
          <w:szCs w:val="28"/>
        </w:rPr>
      </w:pPr>
      <w:r w:rsidRPr="00C828AF">
        <w:rPr>
          <w:sz w:val="28"/>
          <w:szCs w:val="28"/>
        </w:rPr>
        <w:tab/>
        <w:t xml:space="preserve">2. </w:t>
      </w:r>
      <w:r w:rsidR="00B45756" w:rsidRPr="00C828AF">
        <w:rPr>
          <w:sz w:val="28"/>
          <w:szCs w:val="28"/>
        </w:rPr>
        <w:t>Настоящее решение вступает в силу с момента подписания</w:t>
      </w:r>
      <w:r w:rsidR="002633CD" w:rsidRPr="00C828AF">
        <w:rPr>
          <w:sz w:val="28"/>
          <w:szCs w:val="28"/>
        </w:rPr>
        <w:t xml:space="preserve"> и </w:t>
      </w:r>
      <w:r w:rsidR="00516410">
        <w:rPr>
          <w:sz w:val="28"/>
          <w:szCs w:val="28"/>
        </w:rPr>
        <w:t>подлежит официальному опубликованию</w:t>
      </w:r>
      <w:r w:rsidR="00516410" w:rsidRPr="004A4876">
        <w:rPr>
          <w:sz w:val="28"/>
          <w:szCs w:val="28"/>
        </w:rPr>
        <w:t>в печатном средстве массовой информации</w:t>
      </w:r>
      <w:r w:rsidR="00516410">
        <w:rPr>
          <w:sz w:val="28"/>
          <w:szCs w:val="28"/>
        </w:rPr>
        <w:t xml:space="preserve"> органов местного самоуправления Татарского</w:t>
      </w:r>
      <w:r w:rsidR="00516410" w:rsidRPr="004A4876">
        <w:rPr>
          <w:sz w:val="28"/>
          <w:szCs w:val="28"/>
        </w:rPr>
        <w:t xml:space="preserve"> сельского поселения Монастырщинского района Смоленской области</w:t>
      </w:r>
      <w:r w:rsidR="00516410">
        <w:rPr>
          <w:sz w:val="28"/>
          <w:szCs w:val="28"/>
        </w:rPr>
        <w:t xml:space="preserve"> в информационной газете </w:t>
      </w:r>
      <w:r w:rsidR="00516410" w:rsidRPr="004A4876">
        <w:rPr>
          <w:sz w:val="28"/>
          <w:szCs w:val="28"/>
        </w:rPr>
        <w:t xml:space="preserve"> «</w:t>
      </w:r>
      <w:r w:rsidR="00516410">
        <w:rPr>
          <w:sz w:val="28"/>
          <w:szCs w:val="28"/>
        </w:rPr>
        <w:t>Информационный вестник Татарского сельского поселения</w:t>
      </w:r>
      <w:r w:rsidR="00516410" w:rsidRPr="004A4876">
        <w:rPr>
          <w:sz w:val="28"/>
          <w:szCs w:val="28"/>
        </w:rPr>
        <w:t>»</w:t>
      </w:r>
    </w:p>
    <w:p w:rsidR="0053171A" w:rsidRDefault="0053171A" w:rsidP="00FF4B4F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C55D7D" w:rsidRDefault="00C55D7D" w:rsidP="00C40CDE">
      <w:pPr>
        <w:ind w:left="5387"/>
      </w:pPr>
    </w:p>
    <w:p w:rsidR="009020A3" w:rsidRDefault="009020A3" w:rsidP="009020A3">
      <w:pPr>
        <w:contextualSpacing/>
        <w:rPr>
          <w:sz w:val="28"/>
          <w:szCs w:val="28"/>
        </w:rPr>
      </w:pPr>
      <w:r w:rsidRPr="0031420C">
        <w:rPr>
          <w:sz w:val="28"/>
          <w:szCs w:val="28"/>
        </w:rPr>
        <w:t>Глава муниципального образования</w:t>
      </w:r>
    </w:p>
    <w:p w:rsidR="009020A3" w:rsidRDefault="009020A3" w:rsidP="009020A3">
      <w:pPr>
        <w:contextualSpacing/>
        <w:rPr>
          <w:sz w:val="28"/>
          <w:szCs w:val="28"/>
        </w:rPr>
      </w:pPr>
      <w:r>
        <w:rPr>
          <w:sz w:val="28"/>
          <w:szCs w:val="28"/>
        </w:rPr>
        <w:t>Татарского сельского поселения</w:t>
      </w:r>
    </w:p>
    <w:p w:rsidR="009020A3" w:rsidRDefault="009020A3" w:rsidP="009020A3">
      <w:pPr>
        <w:contextualSpacing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9020A3" w:rsidRPr="0031420C" w:rsidRDefault="009020A3" w:rsidP="009020A3">
      <w:pPr>
        <w:contextualSpacing/>
        <w:rPr>
          <w:sz w:val="28"/>
          <w:szCs w:val="28"/>
        </w:rPr>
        <w:sectPr w:rsidR="009020A3" w:rsidRPr="0031420C" w:rsidSect="0031420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Смоленской области                                                                   </w:t>
      </w:r>
      <w:r w:rsidRPr="0031420C">
        <w:rPr>
          <w:b/>
          <w:sz w:val="28"/>
          <w:szCs w:val="28"/>
        </w:rPr>
        <w:t>Г.П. Кулагин</w:t>
      </w:r>
    </w:p>
    <w:p w:rsidR="00C55D7D" w:rsidRDefault="00163C2F" w:rsidP="00885693">
      <w:pPr>
        <w:ind w:left="5387"/>
      </w:pPr>
      <w:r>
        <w:lastRenderedPageBreak/>
        <w:t xml:space="preserve">                       </w:t>
      </w:r>
      <w:r w:rsidR="00025ECF">
        <w:t xml:space="preserve"> </w:t>
      </w:r>
      <w:r w:rsidR="00C40CDE" w:rsidRPr="00093A75">
        <w:t xml:space="preserve">Приложение </w:t>
      </w:r>
    </w:p>
    <w:p w:rsidR="00C55D7D" w:rsidRDefault="00163C2F" w:rsidP="00885693">
      <w:pPr>
        <w:tabs>
          <w:tab w:val="left" w:pos="6804"/>
          <w:tab w:val="left" w:pos="6946"/>
        </w:tabs>
        <w:ind w:left="6237" w:hanging="850"/>
      </w:pPr>
      <w:r>
        <w:t xml:space="preserve">                      </w:t>
      </w:r>
      <w:r w:rsidR="00025ECF">
        <w:t xml:space="preserve"> </w:t>
      </w:r>
      <w:r>
        <w:t xml:space="preserve"> </w:t>
      </w:r>
      <w:r w:rsidR="00C40CDE" w:rsidRPr="00093A75">
        <w:t xml:space="preserve">к решению </w:t>
      </w:r>
      <w:r w:rsidR="00885693">
        <w:t>Совета депутатов</w:t>
      </w:r>
    </w:p>
    <w:p w:rsidR="00C55D7D" w:rsidRDefault="00885693" w:rsidP="00885693">
      <w:pPr>
        <w:tabs>
          <w:tab w:val="left" w:pos="6804"/>
        </w:tabs>
        <w:ind w:left="6237" w:hanging="850"/>
      </w:pPr>
      <w:r>
        <w:t xml:space="preserve">                       </w:t>
      </w:r>
      <w:r w:rsidR="00025ECF">
        <w:t xml:space="preserve"> </w:t>
      </w:r>
      <w:r>
        <w:t>Татарского сельского поселения</w:t>
      </w:r>
    </w:p>
    <w:p w:rsidR="00885693" w:rsidRDefault="00885693" w:rsidP="00885693">
      <w:pPr>
        <w:tabs>
          <w:tab w:val="left" w:pos="6804"/>
        </w:tabs>
        <w:ind w:left="6237" w:hanging="850"/>
      </w:pPr>
      <w:r>
        <w:t xml:space="preserve">                        Монастырщинского района </w:t>
      </w:r>
    </w:p>
    <w:p w:rsidR="00885693" w:rsidRDefault="00885693" w:rsidP="00885693">
      <w:pPr>
        <w:tabs>
          <w:tab w:val="left" w:pos="6804"/>
        </w:tabs>
        <w:ind w:left="6237" w:hanging="850"/>
      </w:pPr>
      <w:r>
        <w:t xml:space="preserve">                        Смоленской области</w:t>
      </w:r>
    </w:p>
    <w:p w:rsidR="00C40CDE" w:rsidRPr="00C1165A" w:rsidRDefault="000A65FB" w:rsidP="00885693">
      <w:pPr>
        <w:ind w:left="5387"/>
        <w:jc w:val="center"/>
      </w:pPr>
      <w:r>
        <w:t xml:space="preserve">     </w:t>
      </w:r>
      <w:r w:rsidR="00025ECF">
        <w:t xml:space="preserve">           </w:t>
      </w:r>
      <w:r>
        <w:t xml:space="preserve">от 12 февраля </w:t>
      </w:r>
      <w:r w:rsidR="00A930DA">
        <w:t>2024</w:t>
      </w:r>
      <w:r w:rsidR="009969DB">
        <w:t xml:space="preserve"> года</w:t>
      </w:r>
      <w:r w:rsidR="00E57F5A">
        <w:t xml:space="preserve"> № </w:t>
      </w:r>
      <w:r>
        <w:t>2</w:t>
      </w:r>
    </w:p>
    <w:p w:rsidR="0062532B" w:rsidRPr="00093A75" w:rsidRDefault="0062532B" w:rsidP="00C55D7D">
      <w:pPr>
        <w:ind w:left="5387"/>
        <w:jc w:val="right"/>
        <w:rPr>
          <w:b/>
        </w:rPr>
      </w:pPr>
    </w:p>
    <w:p w:rsidR="00885693" w:rsidRPr="001727F3" w:rsidRDefault="00885693" w:rsidP="00885693">
      <w:pPr>
        <w:jc w:val="center"/>
        <w:rPr>
          <w:b/>
          <w:sz w:val="28"/>
          <w:szCs w:val="28"/>
        </w:rPr>
      </w:pPr>
      <w:r w:rsidRPr="001727F3">
        <w:rPr>
          <w:b/>
          <w:sz w:val="28"/>
          <w:szCs w:val="28"/>
        </w:rPr>
        <w:t xml:space="preserve">Отчет о деятельности </w:t>
      </w:r>
    </w:p>
    <w:p w:rsidR="00885693" w:rsidRPr="001727F3" w:rsidRDefault="00885693" w:rsidP="00885693">
      <w:pPr>
        <w:jc w:val="center"/>
        <w:rPr>
          <w:b/>
          <w:sz w:val="28"/>
          <w:szCs w:val="28"/>
        </w:rPr>
      </w:pPr>
      <w:r w:rsidRPr="001727F3">
        <w:rPr>
          <w:b/>
          <w:sz w:val="28"/>
          <w:szCs w:val="28"/>
        </w:rPr>
        <w:t>Контрольно-ревизионной комиссии муниципального образования «Монастырщинский р</w:t>
      </w:r>
      <w:r w:rsidR="00A930DA">
        <w:rPr>
          <w:b/>
          <w:sz w:val="28"/>
          <w:szCs w:val="28"/>
        </w:rPr>
        <w:t>айон» Смоленской области за 2023</w:t>
      </w:r>
      <w:r w:rsidRPr="001727F3">
        <w:rPr>
          <w:b/>
          <w:sz w:val="28"/>
          <w:szCs w:val="28"/>
        </w:rPr>
        <w:t xml:space="preserve"> годпо </w:t>
      </w:r>
      <w:r>
        <w:rPr>
          <w:b/>
          <w:sz w:val="28"/>
          <w:szCs w:val="28"/>
        </w:rPr>
        <w:t>Татарскому</w:t>
      </w:r>
      <w:r w:rsidRPr="00D4473E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му</w:t>
      </w:r>
      <w:r w:rsidRPr="001727F3">
        <w:rPr>
          <w:b/>
          <w:sz w:val="28"/>
          <w:szCs w:val="28"/>
        </w:rPr>
        <w:t>поселению Монастырщинского района Смоленской области</w:t>
      </w:r>
    </w:p>
    <w:p w:rsidR="00885693" w:rsidRPr="001727F3" w:rsidRDefault="00885693" w:rsidP="00885693">
      <w:pPr>
        <w:rPr>
          <w:sz w:val="28"/>
          <w:szCs w:val="28"/>
        </w:rPr>
      </w:pPr>
    </w:p>
    <w:p w:rsidR="0011017B" w:rsidRPr="006B5ED9" w:rsidRDefault="0011017B" w:rsidP="0011017B">
      <w:pPr>
        <w:spacing w:before="120" w:after="120"/>
        <w:ind w:firstLine="709"/>
        <w:jc w:val="center"/>
        <w:rPr>
          <w:b/>
          <w:sz w:val="28"/>
          <w:szCs w:val="28"/>
        </w:rPr>
      </w:pPr>
      <w:r w:rsidRPr="006B5ED9">
        <w:rPr>
          <w:b/>
          <w:sz w:val="28"/>
          <w:szCs w:val="28"/>
        </w:rPr>
        <w:t>1. Общие положения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Отчет о деятельности Контрольно-ревизионной комиссии муниципального образования «Монастырщинский район» Смоленской области подготовлен в соответствии с требованиями:</w:t>
      </w:r>
    </w:p>
    <w:p w:rsidR="0011017B" w:rsidRPr="006B5ED9" w:rsidRDefault="0011017B" w:rsidP="0011017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 xml:space="preserve">ст. 19 Федерального закона от 07.02.2011 №6-ФЗ «Об общих принципах деятельности контрольно-счетных органов субъектов Российской Федерации и муниципальных образований» с изменениями (далее - Федеральный закон от 07.02.2011 №6-ФЗ); </w:t>
      </w:r>
    </w:p>
    <w:p w:rsidR="0011017B" w:rsidRPr="006B5ED9" w:rsidRDefault="0011017B" w:rsidP="0011017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ст. 11 Регламента Контрольно-ревизионной комиссии муниципального образования «Монастырщинский район» Смоленской области, утвержденного распоряжением Контрольно-ревизионной комиссии от 21.01.2022 №11-р;</w:t>
      </w:r>
    </w:p>
    <w:p w:rsidR="0011017B" w:rsidRPr="006B5ED9" w:rsidRDefault="0011017B" w:rsidP="0011017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пункта 13.2 раздела 13 Положения о Контрольно-ревизионной комиссии муниципального образования «Монастырщинский район» Смоленской области, утвержденного решением Монастырщинского районного Совета депутатов Смоленской области от 22.09.2021 года №60 (далее - Контрольно-ревизионная комиссия);</w:t>
      </w:r>
    </w:p>
    <w:p w:rsidR="0011017B" w:rsidRPr="006B5ED9" w:rsidRDefault="0011017B" w:rsidP="0011017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Соглашения о передаче Контрольно-ревизионной комиссии муниципального образования «Монастырщинский район» Смоленской области полномочий Контрольно-ревизионной комиссии муниципального образования Татарского сельского поселения Монастырщинского района Смоленской области по осуществлению внешнего муниципального контроля от 14.02.2023 №1 (далее – сельское поселение);</w:t>
      </w:r>
    </w:p>
    <w:p w:rsidR="0011017B" w:rsidRPr="006B5ED9" w:rsidRDefault="0011017B" w:rsidP="0011017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Дополнительного соглашения к соглашению о передаче полномочий по осуществлению внешнего муниципального финансового контроля от 27.09.2023 года.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На основании плана работы Контрольно-ревизионной комиссии на 2023 год, утвержденного распоряжением от 23.12.2022 № 67 (с изменениями) осуществлялась деятельность по реализации полномочий по внешнему муниципальному</w:t>
      </w:r>
      <w:r w:rsidR="00DF1D67">
        <w:rPr>
          <w:sz w:val="28"/>
          <w:szCs w:val="28"/>
        </w:rPr>
        <w:t xml:space="preserve"> </w:t>
      </w:r>
      <w:r w:rsidRPr="006B5ED9">
        <w:rPr>
          <w:sz w:val="28"/>
          <w:szCs w:val="28"/>
        </w:rPr>
        <w:t>финансовому контролю бюджета Татарского сельского поселения Монастырщинского района Смоленской области (далее - бюджет сельского поселения).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 xml:space="preserve">План работы Контрольно-ревизионной комиссии на 2023 год утвержденный распоряжением Контрольно-ревизионной комиссии размещен в сети Интернет на </w:t>
      </w:r>
      <w:r w:rsidRPr="006B5ED9">
        <w:rPr>
          <w:sz w:val="28"/>
          <w:szCs w:val="28"/>
        </w:rPr>
        <w:lastRenderedPageBreak/>
        <w:t>сайте Администрации муниципального образования «Монастырщинский район» Смоленской области на странице «Контрольно-ревизионная комиссия».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Отчёт о деятельности Контрольно-ревизионной комиссии по осуществлению полномочий за 2023 год подготовлен в соответствии со стандартом организации деятельности СОД 2 «Подготовка отчёта о деятельности Контрольно-ревизионной комиссии муниципального образования «Монастырщинский район» Смоленской области», утвержденным распоряжением от 29.05.2023 №33-р.</w:t>
      </w:r>
    </w:p>
    <w:p w:rsidR="0011017B" w:rsidRPr="006B5ED9" w:rsidRDefault="0011017B" w:rsidP="0011017B">
      <w:pPr>
        <w:spacing w:before="120" w:after="120"/>
        <w:ind w:firstLine="709"/>
        <w:jc w:val="center"/>
        <w:rPr>
          <w:b/>
          <w:sz w:val="28"/>
          <w:szCs w:val="28"/>
        </w:rPr>
      </w:pPr>
      <w:r w:rsidRPr="006B5ED9">
        <w:rPr>
          <w:b/>
          <w:sz w:val="28"/>
          <w:szCs w:val="28"/>
        </w:rPr>
        <w:t>2</w:t>
      </w:r>
      <w:r w:rsidRPr="006B5ED9">
        <w:rPr>
          <w:sz w:val="28"/>
          <w:szCs w:val="28"/>
        </w:rPr>
        <w:t>. </w:t>
      </w:r>
      <w:r w:rsidRPr="006B5ED9">
        <w:rPr>
          <w:b/>
          <w:sz w:val="28"/>
          <w:szCs w:val="28"/>
        </w:rPr>
        <w:t xml:space="preserve">Основные итоги работы Контрольно-ревизионной комиссии 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В соответствии с п.2 ст.9 Федерального закона от 07.02.2011 №6-ФЗ в 2023 году Контрольно-ревизионная комиссия осуществляла следующие основные полномочия: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1)</w:t>
      </w:r>
      <w:r w:rsidRPr="006B5ED9">
        <w:rPr>
          <w:sz w:val="28"/>
          <w:szCs w:val="28"/>
        </w:rPr>
        <w:tab/>
        <w:t>контроль за исполнением бюджета сельского поселения;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2)</w:t>
      </w:r>
      <w:r w:rsidRPr="006B5ED9">
        <w:rPr>
          <w:sz w:val="28"/>
          <w:szCs w:val="28"/>
        </w:rPr>
        <w:tab/>
        <w:t>экспертиза проектов бюджета сельского поселения;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3)</w:t>
      </w:r>
      <w:r w:rsidRPr="006B5ED9">
        <w:rPr>
          <w:sz w:val="28"/>
          <w:szCs w:val="28"/>
        </w:rPr>
        <w:tab/>
        <w:t>внешняя проверка годового отчёта об исполнении бюджета сельского поселения;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4)</w:t>
      </w:r>
      <w:r w:rsidRPr="006B5ED9">
        <w:rPr>
          <w:sz w:val="28"/>
          <w:szCs w:val="28"/>
        </w:rPr>
        <w:tab/>
        <w:t>организация и осуществление контроля за законностью, результативностью (эффективностью и экономностью) использования средств бюджета сельского поселения, а также средств, получаемых бюджетом сельского поселения из иных источников, предусмотренных законодательством Российской Федерации;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5)</w:t>
      </w:r>
      <w:r w:rsidRPr="006B5ED9">
        <w:rPr>
          <w:sz w:val="28"/>
          <w:szCs w:val="28"/>
        </w:rPr>
        <w:tab/>
        <w:t>подготовка информации о ходе исполнения бюджета сельского поселения по результатам проведенных экспертно-аналитических мероприятий и представление информации Главе муниципального образования Татарского сельского поселения Монастырщинского района Смоленской области и в Совет депутатов Татарского сельского поселения Монастырщинского района Смоленской области (далее – Глава муниципального образования, Совет депутатов сельского поселения);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6)</w:t>
      </w:r>
      <w:r w:rsidRPr="006B5ED9">
        <w:rPr>
          <w:sz w:val="28"/>
          <w:szCs w:val="28"/>
        </w:rPr>
        <w:tab/>
        <w:t>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 xml:space="preserve">Контрольно-ревизионной комиссией осуществлялась экспертно-аналитическая деятельность за формированием и исполнением бюджета сельского поселения по плану работы на 2023 год (с изменениями) по следующим направлениям: </w:t>
      </w:r>
    </w:p>
    <w:p w:rsidR="0011017B" w:rsidRPr="006B5ED9" w:rsidRDefault="0011017B" w:rsidP="0011017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внешняя проверка и подготовка заключения на отчет об исполнении бюджета сельского поселения за 2022 год;</w:t>
      </w:r>
    </w:p>
    <w:p w:rsidR="0011017B" w:rsidRPr="006B5ED9" w:rsidRDefault="0011017B" w:rsidP="0011017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анализ исполнения бюджета и подготовка заключений на отчёты об исполнении бюджета сельского поселения за 1 квартал, полугодие, 9 месяцев 2023 года;</w:t>
      </w:r>
    </w:p>
    <w:p w:rsidR="0011017B" w:rsidRPr="006B5ED9" w:rsidRDefault="0011017B" w:rsidP="0011017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подготовка заключений на проекты решений Совета депутатов сельского поселения о внесении изменений в бюджет сельского поселения в течение 2023 года;</w:t>
      </w:r>
    </w:p>
    <w:p w:rsidR="0011017B" w:rsidRPr="006B5ED9" w:rsidRDefault="0011017B" w:rsidP="0011017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lastRenderedPageBreak/>
        <w:t>экспертиза проекта бюджета сельского поселения на 2024 год и на плановый период 2025 и 2026 годов и подготовка заключения;</w:t>
      </w:r>
    </w:p>
    <w:p w:rsidR="0011017B" w:rsidRPr="006B5ED9" w:rsidRDefault="0011017B" w:rsidP="0011017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подготовка информации о ходе исполнения бюджета сельского поселения в рамках экспертно-аналитических мероприятий и предоставление информации Главе муниципального образования и Совету депутатов сельского поселения.</w:t>
      </w:r>
    </w:p>
    <w:p w:rsidR="0011017B" w:rsidRPr="006B5ED9" w:rsidRDefault="0011017B" w:rsidP="0011017B">
      <w:pPr>
        <w:spacing w:before="120" w:after="120"/>
        <w:ind w:firstLine="709"/>
        <w:jc w:val="center"/>
        <w:rPr>
          <w:b/>
          <w:sz w:val="28"/>
          <w:szCs w:val="28"/>
        </w:rPr>
      </w:pPr>
      <w:r w:rsidRPr="006B5ED9">
        <w:rPr>
          <w:b/>
          <w:sz w:val="28"/>
          <w:szCs w:val="28"/>
        </w:rPr>
        <w:t>3. Итоги экспертно-аналитической деятельности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В 2023 году Контрольно-ревизионной комиссией проведено 9 экспертно-аналитических мероприятий: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 xml:space="preserve">1. В рамках предварительного контроля по формированию проекта </w:t>
      </w:r>
      <w:r w:rsidRPr="0093698B">
        <w:rPr>
          <w:sz w:val="28"/>
          <w:szCs w:val="28"/>
        </w:rPr>
        <w:t>решения Совета депутатов сельского поселения</w:t>
      </w:r>
      <w:r w:rsidRPr="006B5ED9">
        <w:rPr>
          <w:sz w:val="28"/>
          <w:szCs w:val="28"/>
        </w:rPr>
        <w:t xml:space="preserve"> осуществлена проверка соответствия представленного проекта решения Совета депутатов сельского поселения «О бюджете Татарского сельского поселения Монастырщинского района Смоленской области на 2024 год и плановый период 2025 и 2026 годов» Бюджетному кодексу Российской Федерации (главам 20, 21) и Положению «О бюджетном процессе в муниципальном образовании Татарского сельского поселения Монастырщинского района Смоленской области», утвержденного решением Совета депутатов сельского поселения от 28.11.2011 №33 (с изменениями), на предмет соблюдения бюджетного законодательства, определение обоснованности, целесообразности и достоверности показателей, содержащихся в проекте решения о бюджете на очередной финансовый год и плановый период, документам и материалам, представленным одновременно с проектом решения о бюджете. По результатам экспертизы подготовлено и направлено заключение от 21.11.2023 года.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2. В рамках оперативного анализа исполнения и контроля за организацией исполнения бюджета сельского поселения подготовлено и направлено:</w:t>
      </w:r>
    </w:p>
    <w:p w:rsidR="0011017B" w:rsidRPr="006B5ED9" w:rsidRDefault="0011017B" w:rsidP="0011017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 xml:space="preserve">заключение от 11.05.2023 года по результатам внешней проверки отчета об исполнении бюджета сельского поселения за 1-й квартал 2023 года; </w:t>
      </w:r>
    </w:p>
    <w:p w:rsidR="0011017B" w:rsidRPr="006B5ED9" w:rsidRDefault="0011017B" w:rsidP="0011017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 xml:space="preserve">от </w:t>
      </w:r>
      <w:r w:rsidRPr="006B5ED9">
        <w:rPr>
          <w:sz w:val="28"/>
          <w:szCs w:val="28"/>
        </w:rPr>
        <w:t>15.08.2023 года по результатам внешней проверки отчета об исполнении бюджета сельского поселения за полугодие 2023 года;</w:t>
      </w:r>
    </w:p>
    <w:p w:rsidR="0011017B" w:rsidRPr="006B5ED9" w:rsidRDefault="0011017B" w:rsidP="0011017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 xml:space="preserve">от </w:t>
      </w:r>
      <w:r w:rsidRPr="006B5ED9">
        <w:rPr>
          <w:sz w:val="28"/>
          <w:szCs w:val="28"/>
        </w:rPr>
        <w:t>24.10.2023 года по результатам внешней проверки отчета об исполнении бюджета сельского поселения за 9 месяцев 2023 года.</w:t>
      </w:r>
    </w:p>
    <w:p w:rsidR="0011017B" w:rsidRPr="006B5ED9" w:rsidRDefault="0011017B" w:rsidP="0011017B">
      <w:pPr>
        <w:ind w:firstLine="708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В отчетном периоде проведены анализы правильности внесения изменений в бюджет сельского поселения, по результатам которых подготовлено 4 заключения, в том числе:</w:t>
      </w:r>
    </w:p>
    <w:p w:rsidR="0011017B" w:rsidRPr="006B5ED9" w:rsidRDefault="0011017B" w:rsidP="0011017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заключение</w:t>
      </w:r>
      <w:r w:rsidRPr="00DE5BC1">
        <w:rPr>
          <w:sz w:val="28"/>
          <w:szCs w:val="28"/>
        </w:rPr>
        <w:t>от 14.03.2023 года</w:t>
      </w:r>
      <w:r w:rsidRPr="006B5ED9">
        <w:rPr>
          <w:sz w:val="28"/>
          <w:szCs w:val="28"/>
        </w:rPr>
        <w:t xml:space="preserve"> по результатам экспертизы проекта решения</w:t>
      </w:r>
      <w:r w:rsidRPr="0093698B">
        <w:rPr>
          <w:sz w:val="28"/>
          <w:szCs w:val="28"/>
        </w:rPr>
        <w:t xml:space="preserve">Совета депутатов сельского поселения </w:t>
      </w:r>
      <w:r w:rsidRPr="006B5ED9">
        <w:rPr>
          <w:sz w:val="28"/>
          <w:szCs w:val="28"/>
        </w:rPr>
        <w:t>«О внесении изменений в решение Совета депутатов Татарского сельского поселения Монастырщинского района Смоленской области от 23.12.2022 №34 «О бюджете Татарского сельского поселения Монастырщинского района Смоленской области на 2023 год и на плановый период 2024 и 2025 годов»;</w:t>
      </w:r>
    </w:p>
    <w:p w:rsidR="0011017B" w:rsidRPr="006B5ED9" w:rsidRDefault="0011017B" w:rsidP="0011017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 xml:space="preserve">заключение </w:t>
      </w:r>
      <w:r w:rsidRPr="00DE5BC1">
        <w:rPr>
          <w:sz w:val="28"/>
          <w:szCs w:val="28"/>
        </w:rPr>
        <w:t xml:space="preserve">от 24.05.2023 года </w:t>
      </w:r>
      <w:r w:rsidRPr="006B5ED9">
        <w:rPr>
          <w:sz w:val="28"/>
          <w:szCs w:val="28"/>
        </w:rPr>
        <w:t xml:space="preserve">по результатам экспертизы проекта </w:t>
      </w:r>
      <w:r w:rsidRPr="0093698B">
        <w:rPr>
          <w:sz w:val="28"/>
          <w:szCs w:val="28"/>
        </w:rPr>
        <w:t xml:space="preserve">решения Совета депутатов сельского поселения </w:t>
      </w:r>
      <w:r w:rsidRPr="006B5ED9">
        <w:rPr>
          <w:sz w:val="28"/>
          <w:szCs w:val="28"/>
        </w:rPr>
        <w:t xml:space="preserve">«О внесении изменений в решениеСовета депутатов </w:t>
      </w:r>
      <w:r w:rsidRPr="0093698B">
        <w:rPr>
          <w:sz w:val="28"/>
          <w:szCs w:val="28"/>
        </w:rPr>
        <w:t xml:space="preserve">сельского поселения </w:t>
      </w:r>
      <w:r w:rsidRPr="006B5ED9">
        <w:rPr>
          <w:sz w:val="28"/>
          <w:szCs w:val="28"/>
        </w:rPr>
        <w:t xml:space="preserve">от 23.12.2022 №34 «О бюджете </w:t>
      </w:r>
      <w:r w:rsidRPr="006B5ED9">
        <w:rPr>
          <w:sz w:val="28"/>
          <w:szCs w:val="28"/>
        </w:rPr>
        <w:lastRenderedPageBreak/>
        <w:t>Татарского сельского поселения Монастырщинского района Смоленской области на 2023 год и на плановый период 2024 и 2025 годов» в редакции решения от 15.03.2023 № 4;</w:t>
      </w:r>
    </w:p>
    <w:p w:rsidR="0011017B" w:rsidRPr="006B5ED9" w:rsidRDefault="0011017B" w:rsidP="0011017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 xml:space="preserve">заключение </w:t>
      </w:r>
      <w:r w:rsidRPr="00DE5BC1">
        <w:rPr>
          <w:sz w:val="28"/>
          <w:szCs w:val="28"/>
        </w:rPr>
        <w:t xml:space="preserve">от 25.09.2023 года </w:t>
      </w:r>
      <w:r w:rsidRPr="006B5ED9">
        <w:rPr>
          <w:sz w:val="28"/>
          <w:szCs w:val="28"/>
        </w:rPr>
        <w:t>по результатам экспертизы проекта решения</w:t>
      </w:r>
      <w:r w:rsidRPr="0093698B">
        <w:rPr>
          <w:sz w:val="28"/>
          <w:szCs w:val="28"/>
        </w:rPr>
        <w:t>Совета депутатов</w:t>
      </w:r>
      <w:r w:rsidRPr="00EA067C">
        <w:rPr>
          <w:sz w:val="28"/>
          <w:szCs w:val="28"/>
        </w:rPr>
        <w:t xml:space="preserve">сельского поселения </w:t>
      </w:r>
      <w:r w:rsidRPr="006B5ED9">
        <w:rPr>
          <w:sz w:val="28"/>
          <w:szCs w:val="28"/>
        </w:rPr>
        <w:t>«О внесении изменений в решение Совета депутатов Татарского сельского поселения Монастырщинского района Смоленской области от 23.12.2022. №34 «О бюджете Татарского сельского поселения Монастырщинского района Смоленской области на 2023 год и на плановый период 2024 и 2025 годов» в редакции решения от 15.03.2023 № 4, от 08.06.2023 № 9;</w:t>
      </w:r>
    </w:p>
    <w:p w:rsidR="0011017B" w:rsidRPr="006B5ED9" w:rsidRDefault="0011017B" w:rsidP="0011017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 xml:space="preserve">заключение </w:t>
      </w:r>
      <w:r w:rsidRPr="00DE5BC1">
        <w:rPr>
          <w:sz w:val="28"/>
          <w:szCs w:val="28"/>
        </w:rPr>
        <w:t xml:space="preserve">от 21.12.2023 года </w:t>
      </w:r>
      <w:r w:rsidRPr="006B5ED9">
        <w:rPr>
          <w:sz w:val="28"/>
          <w:szCs w:val="28"/>
        </w:rPr>
        <w:t>по результатам экспертизы проекта решения</w:t>
      </w:r>
      <w:r w:rsidRPr="0093698B">
        <w:rPr>
          <w:sz w:val="28"/>
          <w:szCs w:val="28"/>
        </w:rPr>
        <w:t>Совета депутатов</w:t>
      </w:r>
      <w:r w:rsidRPr="00EA067C">
        <w:rPr>
          <w:sz w:val="28"/>
          <w:szCs w:val="28"/>
        </w:rPr>
        <w:t xml:space="preserve">сельского поселения </w:t>
      </w:r>
      <w:r w:rsidRPr="006B5ED9">
        <w:rPr>
          <w:sz w:val="28"/>
          <w:szCs w:val="28"/>
        </w:rPr>
        <w:t>«О внесении изменений в решение Совета депутатов Татарского сельского поселения Монастырщинского района Смоленской области от 23.12.2022 №34 «О бюджете Татарского сельского поселения Монастырщинского района Смоленской области на 2023 год и на плановый период 2024 и 2025 годов» в редакции решения от 15.03.2023 № 4, от 08.06.2023 № 9, от 25.09.2023 № 19;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3. В рамках последующего контроля в отчётном периоде проведена внешняя проверка годового отчёта «Об исполнении бюджета Татарского сельского поселения Монастырщинского района Смоленской области за 2022 год».По результатам внешней проверки годового отчёта подготовлено и направлено заключение от 28.04.2023 года.</w:t>
      </w:r>
    </w:p>
    <w:p w:rsidR="0011017B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В заключениях Контрольно-ревизионной комиссии изложены анализ исполнения доходной и расходной части бюджета сельского поселения, а также выводы и предложения. Представленные проекты решений подготовлены в соответствии с требования</w:t>
      </w:r>
      <w:r>
        <w:rPr>
          <w:sz w:val="28"/>
          <w:szCs w:val="28"/>
        </w:rPr>
        <w:t>ми</w:t>
      </w:r>
      <w:r w:rsidRPr="006B5ED9">
        <w:rPr>
          <w:sz w:val="28"/>
          <w:szCs w:val="28"/>
        </w:rPr>
        <w:t xml:space="preserve"> Бюджетного кодекса Российской Федерации. Нарушений не установлено.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A16009">
        <w:rPr>
          <w:sz w:val="28"/>
          <w:szCs w:val="28"/>
        </w:rPr>
        <w:t>Работа Контрольно-ревизионной комиссии осуществлялась на основе принципов законности, объективности, эффективности, независимости, гласности и направлялась на обеспечение прозрачности бюджетного процесса, а также выявление, предотвращение и устранение причин нарушений при использовании средств бюджета сельского поселения.</w:t>
      </w:r>
    </w:p>
    <w:p w:rsidR="0011017B" w:rsidRPr="006B5ED9" w:rsidRDefault="0011017B" w:rsidP="0011017B">
      <w:pPr>
        <w:spacing w:before="120" w:after="120"/>
        <w:ind w:firstLine="709"/>
        <w:jc w:val="center"/>
        <w:rPr>
          <w:b/>
          <w:sz w:val="28"/>
          <w:szCs w:val="28"/>
        </w:rPr>
      </w:pPr>
      <w:r w:rsidRPr="006B5ED9">
        <w:rPr>
          <w:b/>
          <w:sz w:val="28"/>
          <w:szCs w:val="28"/>
        </w:rPr>
        <w:t>4.</w:t>
      </w:r>
      <w:r w:rsidRPr="006B5ED9">
        <w:rPr>
          <w:b/>
          <w:sz w:val="28"/>
          <w:szCs w:val="28"/>
        </w:rPr>
        <w:tab/>
        <w:t>Обеспечение деятельности Контрольно-ревизионной комиссии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 xml:space="preserve">Для осуществления переданных полномочий в 2023 году подготовлено и заключено Соглашение о передаче Контрольно-ревизионной комиссии муниципального образования «Монастырщинский район» Смоленской области полномочий Контрольно-ревизионной комиссии </w:t>
      </w:r>
      <w:r>
        <w:rPr>
          <w:sz w:val="28"/>
          <w:szCs w:val="28"/>
        </w:rPr>
        <w:t>Татарского</w:t>
      </w:r>
      <w:r w:rsidRPr="006B5ED9">
        <w:rPr>
          <w:sz w:val="28"/>
          <w:szCs w:val="28"/>
        </w:rPr>
        <w:t xml:space="preserve"> сельского поселения Монастырщинского района Смоленской области по осуществлению внешнего муниципального финансового контроля от 14.02.2022 № 1. 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Также заключено дополнительное соглашение к соглашению о передаче полномочий по осуществлению внешнего муниципального финансового контроля от 27.09.2023 года.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lastRenderedPageBreak/>
        <w:t>Дополнительным соглашением предусмотрено перечисление межбюджетных трансфертов на осуществление переданных полномочий Контрольно-ревизионной комиссии в 202</w:t>
      </w:r>
      <w:r>
        <w:rPr>
          <w:sz w:val="28"/>
          <w:szCs w:val="28"/>
        </w:rPr>
        <w:t>3</w:t>
      </w:r>
      <w:r w:rsidRPr="006B5ED9">
        <w:rPr>
          <w:sz w:val="28"/>
          <w:szCs w:val="28"/>
        </w:rPr>
        <w:t xml:space="preserve"> году в сумме </w:t>
      </w:r>
      <w:r w:rsidRPr="005759F5">
        <w:rPr>
          <w:sz w:val="28"/>
          <w:szCs w:val="28"/>
        </w:rPr>
        <w:t>21</w:t>
      </w:r>
      <w:r>
        <w:rPr>
          <w:sz w:val="28"/>
          <w:szCs w:val="28"/>
        </w:rPr>
        <w:t> </w:t>
      </w:r>
      <w:r w:rsidRPr="005759F5">
        <w:rPr>
          <w:sz w:val="28"/>
          <w:szCs w:val="28"/>
        </w:rPr>
        <w:t>300,00</w:t>
      </w:r>
      <w:r w:rsidRPr="006B5ED9">
        <w:rPr>
          <w:sz w:val="28"/>
          <w:szCs w:val="28"/>
        </w:rPr>
        <w:t xml:space="preserve"> рублей, которые поступили в бюджет муниципального образования в полном объеме и израсходованы на нужды учреждения.</w:t>
      </w:r>
      <w:r w:rsidR="0086407A">
        <w:rPr>
          <w:sz w:val="28"/>
          <w:szCs w:val="28"/>
        </w:rPr>
        <w:t xml:space="preserve"> </w:t>
      </w:r>
      <w:r w:rsidRPr="006B5ED9">
        <w:rPr>
          <w:sz w:val="28"/>
          <w:szCs w:val="28"/>
        </w:rPr>
        <w:t>Контрольно-ревизионной комиссией ежеквартально представлялись отчеты об использовании межбюджетных трансфертов</w:t>
      </w:r>
      <w:r w:rsidR="0086407A">
        <w:rPr>
          <w:sz w:val="28"/>
          <w:szCs w:val="28"/>
        </w:rPr>
        <w:t xml:space="preserve"> </w:t>
      </w:r>
      <w:r w:rsidRPr="005B7063">
        <w:rPr>
          <w:sz w:val="28"/>
          <w:szCs w:val="28"/>
        </w:rPr>
        <w:t>Главе муниципального образования</w:t>
      </w:r>
      <w:r>
        <w:rPr>
          <w:sz w:val="28"/>
          <w:szCs w:val="28"/>
        </w:rPr>
        <w:t xml:space="preserve"> и</w:t>
      </w:r>
      <w:r w:rsidRPr="006B5ED9">
        <w:rPr>
          <w:sz w:val="28"/>
          <w:szCs w:val="28"/>
        </w:rPr>
        <w:t xml:space="preserve"> Совету депутатов сельского поселения.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В 2023 году подготовлен и направлен отчёт о деятельности Контрольно-ревизионной комиссии за 2022 год Главе муниципального образования и Совет</w:t>
      </w:r>
      <w:r>
        <w:rPr>
          <w:sz w:val="28"/>
          <w:szCs w:val="28"/>
        </w:rPr>
        <w:t xml:space="preserve">у </w:t>
      </w:r>
      <w:r w:rsidRPr="006B5ED9">
        <w:rPr>
          <w:sz w:val="28"/>
          <w:szCs w:val="28"/>
        </w:rPr>
        <w:t>депутатов сельского поселения.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При проведении экспертно-аналитических, контрольных и организационно-методических мероприятий в пределах компетенции Контрольно-ревизионной комиссии в 2023 году основные функции, возложенные на Контрольно-ревизионную комиссию нормативными актами и утвержденным плановым заданием, выполнены.</w:t>
      </w:r>
    </w:p>
    <w:p w:rsidR="0011017B" w:rsidRPr="006B5ED9" w:rsidRDefault="0011017B" w:rsidP="0011017B">
      <w:pPr>
        <w:spacing w:before="120" w:after="120"/>
        <w:ind w:firstLine="709"/>
        <w:jc w:val="center"/>
        <w:rPr>
          <w:b/>
          <w:sz w:val="28"/>
          <w:szCs w:val="28"/>
        </w:rPr>
      </w:pPr>
      <w:r w:rsidRPr="006B5ED9">
        <w:rPr>
          <w:b/>
          <w:sz w:val="28"/>
          <w:szCs w:val="28"/>
        </w:rPr>
        <w:t>5.Задачи на перспективу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Деятельность Контрольно-ревизионной комиссии в 2024 году планируется направить на: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•</w:t>
      </w:r>
      <w:r w:rsidRPr="006B5ED9">
        <w:rPr>
          <w:sz w:val="28"/>
          <w:szCs w:val="28"/>
        </w:rPr>
        <w:tab/>
        <w:t xml:space="preserve">совершенствование контроля за эффективностью и экономностью расходов средств бюджета сельского поселения; 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•</w:t>
      </w:r>
      <w:r w:rsidRPr="006B5ED9">
        <w:rPr>
          <w:sz w:val="28"/>
          <w:szCs w:val="28"/>
        </w:rPr>
        <w:tab/>
        <w:t>совершенствование бюджетного процесса и обеспечение прозрачности при формировании и исполнении бюджета сельского поселения;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•</w:t>
      </w:r>
      <w:r w:rsidRPr="006B5ED9">
        <w:rPr>
          <w:sz w:val="28"/>
          <w:szCs w:val="28"/>
        </w:rPr>
        <w:tab/>
        <w:t>обеспечение публичности представления информации об организации деятельности Контрольно-ревизионной комиссии по переданным полномочиям;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•</w:t>
      </w:r>
      <w:r w:rsidRPr="006B5ED9">
        <w:rPr>
          <w:sz w:val="28"/>
          <w:szCs w:val="28"/>
        </w:rPr>
        <w:tab/>
        <w:t>организацию и осуществление предварительного, текущего и последующего контроля за исполнением бюджета сельского поселения, включая внешнюю проверку годового отчёта об исполнении бюджета сельского поселения;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•</w:t>
      </w:r>
      <w:r w:rsidRPr="006B5ED9">
        <w:rPr>
          <w:sz w:val="28"/>
          <w:szCs w:val="28"/>
        </w:rPr>
        <w:tab/>
        <w:t>эффективное использование средств бюджета сельского поселения, выделенных на реализацию муниципальных программ.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Приоритетом деятельности Контрольно-ревизионной комиссии на 2024 год остаётся контроль за целевым и эффективным использованием бюджетных средств.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Направления деятельности Контрольно-ревизионной комиссии определены планом работы на 2024 год, утвержденным распоряжением от 22.12.2023 № 80-р, предусматривающим проведение экспертно-аналитически</w:t>
      </w:r>
      <w:r>
        <w:rPr>
          <w:sz w:val="28"/>
          <w:szCs w:val="28"/>
        </w:rPr>
        <w:t>х</w:t>
      </w:r>
      <w:r w:rsidRPr="006B5ED9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6B5ED9">
        <w:rPr>
          <w:sz w:val="28"/>
          <w:szCs w:val="28"/>
        </w:rPr>
        <w:t xml:space="preserve"> в сфере бюджетных отношений.</w:t>
      </w:r>
    </w:p>
    <w:p w:rsidR="004E79BF" w:rsidRPr="00F213CA" w:rsidRDefault="004E79BF" w:rsidP="0011017B">
      <w:pPr>
        <w:spacing w:before="200"/>
        <w:ind w:firstLine="709"/>
        <w:jc w:val="center"/>
        <w:rPr>
          <w:sz w:val="28"/>
          <w:szCs w:val="28"/>
        </w:rPr>
      </w:pPr>
    </w:p>
    <w:sectPr w:rsidR="004E79BF" w:rsidRPr="00F213CA" w:rsidSect="0046430B">
      <w:headerReference w:type="default" r:id="rId8"/>
      <w:foot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592" w:rsidRDefault="005A3592" w:rsidP="00113FD2">
      <w:r>
        <w:separator/>
      </w:r>
    </w:p>
  </w:endnote>
  <w:endnote w:type="continuationSeparator" w:id="1">
    <w:p w:rsidR="005A3592" w:rsidRDefault="005A3592" w:rsidP="00113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D7D" w:rsidRDefault="00C55D7D">
    <w:pPr>
      <w:pStyle w:val="a9"/>
      <w:jc w:val="right"/>
    </w:pPr>
  </w:p>
  <w:p w:rsidR="00C55D7D" w:rsidRDefault="00C55D7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592" w:rsidRDefault="005A3592" w:rsidP="00113FD2">
      <w:r>
        <w:separator/>
      </w:r>
    </w:p>
  </w:footnote>
  <w:footnote w:type="continuationSeparator" w:id="1">
    <w:p w:rsidR="005A3592" w:rsidRDefault="005A3592" w:rsidP="00113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D7D" w:rsidRDefault="00C55D7D">
    <w:pPr>
      <w:pStyle w:val="a7"/>
      <w:jc w:val="right"/>
    </w:pPr>
  </w:p>
  <w:p w:rsidR="00F853A4" w:rsidRDefault="00F853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2C66"/>
    <w:multiLevelType w:val="hybridMultilevel"/>
    <w:tmpl w:val="08F867BC"/>
    <w:lvl w:ilvl="0" w:tplc="155858F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55E0DA5"/>
    <w:multiLevelType w:val="hybridMultilevel"/>
    <w:tmpl w:val="14426F06"/>
    <w:lvl w:ilvl="0" w:tplc="C7B06434">
      <w:start w:val="1"/>
      <w:numFmt w:val="bullet"/>
      <w:lvlText w:val="▪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581B39"/>
    <w:multiLevelType w:val="hybridMultilevel"/>
    <w:tmpl w:val="75B0488A"/>
    <w:lvl w:ilvl="0" w:tplc="F3A6BB50">
      <w:start w:val="1"/>
      <w:numFmt w:val="decimal"/>
      <w:lvlText w:val="%1."/>
      <w:lvlJc w:val="left"/>
      <w:pPr>
        <w:ind w:left="167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">
    <w:nsid w:val="23192AB2"/>
    <w:multiLevelType w:val="hybridMultilevel"/>
    <w:tmpl w:val="DD7212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>
    <w:nsid w:val="2BE36CAC"/>
    <w:multiLevelType w:val="hybridMultilevel"/>
    <w:tmpl w:val="60E83E36"/>
    <w:lvl w:ilvl="0" w:tplc="90F20BB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E2936DD"/>
    <w:multiLevelType w:val="hybridMultilevel"/>
    <w:tmpl w:val="02FE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E766E"/>
    <w:multiLevelType w:val="hybridMultilevel"/>
    <w:tmpl w:val="30245BC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04213DA"/>
    <w:multiLevelType w:val="hybridMultilevel"/>
    <w:tmpl w:val="35A8E730"/>
    <w:lvl w:ilvl="0" w:tplc="A676745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644B659B"/>
    <w:multiLevelType w:val="hybridMultilevel"/>
    <w:tmpl w:val="1CB82C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A617E0"/>
    <w:multiLevelType w:val="hybridMultilevel"/>
    <w:tmpl w:val="2564E8D4"/>
    <w:lvl w:ilvl="0" w:tplc="09263F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69E61F3"/>
    <w:multiLevelType w:val="hybridMultilevel"/>
    <w:tmpl w:val="7812E26C"/>
    <w:lvl w:ilvl="0" w:tplc="0ABE5488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778631D8"/>
    <w:multiLevelType w:val="hybridMultilevel"/>
    <w:tmpl w:val="0206F77E"/>
    <w:lvl w:ilvl="0" w:tplc="560C63CC">
      <w:start w:val="4"/>
      <w:numFmt w:val="decimal"/>
      <w:lvlText w:val="%1"/>
      <w:lvlJc w:val="left"/>
      <w:pPr>
        <w:ind w:left="2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58" w:hanging="360"/>
      </w:pPr>
    </w:lvl>
    <w:lvl w:ilvl="2" w:tplc="0419001B" w:tentative="1">
      <w:start w:val="1"/>
      <w:numFmt w:val="lowerRoman"/>
      <w:lvlText w:val="%3."/>
      <w:lvlJc w:val="right"/>
      <w:pPr>
        <w:ind w:left="3478" w:hanging="180"/>
      </w:pPr>
    </w:lvl>
    <w:lvl w:ilvl="3" w:tplc="0419000F" w:tentative="1">
      <w:start w:val="1"/>
      <w:numFmt w:val="decimal"/>
      <w:lvlText w:val="%4."/>
      <w:lvlJc w:val="left"/>
      <w:pPr>
        <w:ind w:left="4198" w:hanging="360"/>
      </w:pPr>
    </w:lvl>
    <w:lvl w:ilvl="4" w:tplc="04190019" w:tentative="1">
      <w:start w:val="1"/>
      <w:numFmt w:val="lowerLetter"/>
      <w:lvlText w:val="%5."/>
      <w:lvlJc w:val="left"/>
      <w:pPr>
        <w:ind w:left="4918" w:hanging="360"/>
      </w:pPr>
    </w:lvl>
    <w:lvl w:ilvl="5" w:tplc="0419001B" w:tentative="1">
      <w:start w:val="1"/>
      <w:numFmt w:val="lowerRoman"/>
      <w:lvlText w:val="%6."/>
      <w:lvlJc w:val="right"/>
      <w:pPr>
        <w:ind w:left="5638" w:hanging="180"/>
      </w:pPr>
    </w:lvl>
    <w:lvl w:ilvl="6" w:tplc="0419000F" w:tentative="1">
      <w:start w:val="1"/>
      <w:numFmt w:val="decimal"/>
      <w:lvlText w:val="%7."/>
      <w:lvlJc w:val="left"/>
      <w:pPr>
        <w:ind w:left="6358" w:hanging="360"/>
      </w:pPr>
    </w:lvl>
    <w:lvl w:ilvl="7" w:tplc="04190019" w:tentative="1">
      <w:start w:val="1"/>
      <w:numFmt w:val="lowerLetter"/>
      <w:lvlText w:val="%8."/>
      <w:lvlJc w:val="left"/>
      <w:pPr>
        <w:ind w:left="7078" w:hanging="360"/>
      </w:pPr>
    </w:lvl>
    <w:lvl w:ilvl="8" w:tplc="0419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12">
    <w:nsid w:val="7D126D57"/>
    <w:multiLevelType w:val="hybridMultilevel"/>
    <w:tmpl w:val="08B66E1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12"/>
  </w:num>
  <w:num w:numId="6">
    <w:abstractNumId w:val="12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45756"/>
    <w:rsid w:val="00000FE6"/>
    <w:rsid w:val="00001BCA"/>
    <w:rsid w:val="00002B79"/>
    <w:rsid w:val="00002D13"/>
    <w:rsid w:val="000069B7"/>
    <w:rsid w:val="00007FAB"/>
    <w:rsid w:val="0001124B"/>
    <w:rsid w:val="00012F9A"/>
    <w:rsid w:val="00013CED"/>
    <w:rsid w:val="00013D16"/>
    <w:rsid w:val="0001498B"/>
    <w:rsid w:val="00022DB5"/>
    <w:rsid w:val="000238B3"/>
    <w:rsid w:val="00023B9D"/>
    <w:rsid w:val="00025ECF"/>
    <w:rsid w:val="00034B28"/>
    <w:rsid w:val="000354A6"/>
    <w:rsid w:val="00036A55"/>
    <w:rsid w:val="00036F5D"/>
    <w:rsid w:val="00040A30"/>
    <w:rsid w:val="00041141"/>
    <w:rsid w:val="00043C6D"/>
    <w:rsid w:val="00052095"/>
    <w:rsid w:val="00056E67"/>
    <w:rsid w:val="0007047C"/>
    <w:rsid w:val="00070559"/>
    <w:rsid w:val="00075199"/>
    <w:rsid w:val="0007678B"/>
    <w:rsid w:val="00076AC2"/>
    <w:rsid w:val="000771AE"/>
    <w:rsid w:val="00077F54"/>
    <w:rsid w:val="00080C39"/>
    <w:rsid w:val="00082E04"/>
    <w:rsid w:val="00087C08"/>
    <w:rsid w:val="00093A75"/>
    <w:rsid w:val="00093EE7"/>
    <w:rsid w:val="000948DD"/>
    <w:rsid w:val="000A025C"/>
    <w:rsid w:val="000A1A8E"/>
    <w:rsid w:val="000A48AD"/>
    <w:rsid w:val="000A517D"/>
    <w:rsid w:val="000A65FB"/>
    <w:rsid w:val="000A7870"/>
    <w:rsid w:val="000B1D20"/>
    <w:rsid w:val="000B2246"/>
    <w:rsid w:val="000B5681"/>
    <w:rsid w:val="000B6E2B"/>
    <w:rsid w:val="000C12C4"/>
    <w:rsid w:val="000C58EE"/>
    <w:rsid w:val="000C6F63"/>
    <w:rsid w:val="000C77B9"/>
    <w:rsid w:val="000D3794"/>
    <w:rsid w:val="000D4164"/>
    <w:rsid w:val="000D647F"/>
    <w:rsid w:val="000D663A"/>
    <w:rsid w:val="000E08DF"/>
    <w:rsid w:val="000E5406"/>
    <w:rsid w:val="000E67C1"/>
    <w:rsid w:val="000E7FCC"/>
    <w:rsid w:val="000F6134"/>
    <w:rsid w:val="000F6F82"/>
    <w:rsid w:val="00101C49"/>
    <w:rsid w:val="0010204C"/>
    <w:rsid w:val="0010239F"/>
    <w:rsid w:val="00106EBA"/>
    <w:rsid w:val="0011005D"/>
    <w:rsid w:val="0011017B"/>
    <w:rsid w:val="00111D8C"/>
    <w:rsid w:val="00113FD2"/>
    <w:rsid w:val="00116A17"/>
    <w:rsid w:val="00116E5A"/>
    <w:rsid w:val="00117AAB"/>
    <w:rsid w:val="00117B35"/>
    <w:rsid w:val="001220FD"/>
    <w:rsid w:val="00131E83"/>
    <w:rsid w:val="00135B9D"/>
    <w:rsid w:val="0013771D"/>
    <w:rsid w:val="00150437"/>
    <w:rsid w:val="00151F9C"/>
    <w:rsid w:val="00155618"/>
    <w:rsid w:val="0016039A"/>
    <w:rsid w:val="00163C2F"/>
    <w:rsid w:val="0016401A"/>
    <w:rsid w:val="00166721"/>
    <w:rsid w:val="001757A7"/>
    <w:rsid w:val="00176DAD"/>
    <w:rsid w:val="00177058"/>
    <w:rsid w:val="001803A2"/>
    <w:rsid w:val="00180CE9"/>
    <w:rsid w:val="00184270"/>
    <w:rsid w:val="00184419"/>
    <w:rsid w:val="001902E8"/>
    <w:rsid w:val="00193CC1"/>
    <w:rsid w:val="001A2273"/>
    <w:rsid w:val="001A28CF"/>
    <w:rsid w:val="001A5CE4"/>
    <w:rsid w:val="001A7361"/>
    <w:rsid w:val="001A7529"/>
    <w:rsid w:val="001B0EBC"/>
    <w:rsid w:val="001B1AFF"/>
    <w:rsid w:val="001B4637"/>
    <w:rsid w:val="001B6A3B"/>
    <w:rsid w:val="001B727F"/>
    <w:rsid w:val="001C56BF"/>
    <w:rsid w:val="001C5CE9"/>
    <w:rsid w:val="001C7224"/>
    <w:rsid w:val="001E6FDF"/>
    <w:rsid w:val="001F191F"/>
    <w:rsid w:val="001F33B6"/>
    <w:rsid w:val="001F34C5"/>
    <w:rsid w:val="00203401"/>
    <w:rsid w:val="00207224"/>
    <w:rsid w:val="00213A24"/>
    <w:rsid w:val="00213C28"/>
    <w:rsid w:val="002211A8"/>
    <w:rsid w:val="002217CE"/>
    <w:rsid w:val="00225BFE"/>
    <w:rsid w:val="00226E8E"/>
    <w:rsid w:val="00230825"/>
    <w:rsid w:val="00231B77"/>
    <w:rsid w:val="002332C7"/>
    <w:rsid w:val="0023382A"/>
    <w:rsid w:val="0023647E"/>
    <w:rsid w:val="00240C74"/>
    <w:rsid w:val="00243ACC"/>
    <w:rsid w:val="00247606"/>
    <w:rsid w:val="00252687"/>
    <w:rsid w:val="00252749"/>
    <w:rsid w:val="00256DE8"/>
    <w:rsid w:val="0025724F"/>
    <w:rsid w:val="00257A8C"/>
    <w:rsid w:val="002633CD"/>
    <w:rsid w:val="0026660E"/>
    <w:rsid w:val="0026709F"/>
    <w:rsid w:val="00274FF4"/>
    <w:rsid w:val="002832CB"/>
    <w:rsid w:val="00283C1C"/>
    <w:rsid w:val="00284845"/>
    <w:rsid w:val="00284D8B"/>
    <w:rsid w:val="002850AB"/>
    <w:rsid w:val="0029030A"/>
    <w:rsid w:val="002925DF"/>
    <w:rsid w:val="00292A23"/>
    <w:rsid w:val="00295DA9"/>
    <w:rsid w:val="0029611B"/>
    <w:rsid w:val="002A030F"/>
    <w:rsid w:val="002A1BF6"/>
    <w:rsid w:val="002A35BE"/>
    <w:rsid w:val="002A6C1F"/>
    <w:rsid w:val="002B0EB7"/>
    <w:rsid w:val="002D2882"/>
    <w:rsid w:val="002D4E79"/>
    <w:rsid w:val="002E0151"/>
    <w:rsid w:val="002E2C1A"/>
    <w:rsid w:val="002E6647"/>
    <w:rsid w:val="002E74B8"/>
    <w:rsid w:val="002E7746"/>
    <w:rsid w:val="002E79FF"/>
    <w:rsid w:val="002F0C18"/>
    <w:rsid w:val="002F18CB"/>
    <w:rsid w:val="002F3B03"/>
    <w:rsid w:val="002F56E3"/>
    <w:rsid w:val="002F605D"/>
    <w:rsid w:val="002F6E9C"/>
    <w:rsid w:val="00301A22"/>
    <w:rsid w:val="00304120"/>
    <w:rsid w:val="003104DD"/>
    <w:rsid w:val="00313DD4"/>
    <w:rsid w:val="003203AD"/>
    <w:rsid w:val="00322C1C"/>
    <w:rsid w:val="00322D1F"/>
    <w:rsid w:val="00331925"/>
    <w:rsid w:val="00333F69"/>
    <w:rsid w:val="003345E1"/>
    <w:rsid w:val="003375E2"/>
    <w:rsid w:val="00340F85"/>
    <w:rsid w:val="0034369A"/>
    <w:rsid w:val="00343C18"/>
    <w:rsid w:val="003454E5"/>
    <w:rsid w:val="00350F02"/>
    <w:rsid w:val="00353D9D"/>
    <w:rsid w:val="0035539A"/>
    <w:rsid w:val="00355FAF"/>
    <w:rsid w:val="00356699"/>
    <w:rsid w:val="00356B3E"/>
    <w:rsid w:val="00356C67"/>
    <w:rsid w:val="00360262"/>
    <w:rsid w:val="00360672"/>
    <w:rsid w:val="003606B9"/>
    <w:rsid w:val="00361A42"/>
    <w:rsid w:val="003624CE"/>
    <w:rsid w:val="00363639"/>
    <w:rsid w:val="00365F4C"/>
    <w:rsid w:val="00370564"/>
    <w:rsid w:val="00373DF2"/>
    <w:rsid w:val="003747F5"/>
    <w:rsid w:val="00374FFB"/>
    <w:rsid w:val="003757B0"/>
    <w:rsid w:val="00380E17"/>
    <w:rsid w:val="003811A2"/>
    <w:rsid w:val="003862D3"/>
    <w:rsid w:val="0039336C"/>
    <w:rsid w:val="003B23A4"/>
    <w:rsid w:val="003B3D03"/>
    <w:rsid w:val="003B7C8C"/>
    <w:rsid w:val="003C123A"/>
    <w:rsid w:val="003C21C7"/>
    <w:rsid w:val="003C2C01"/>
    <w:rsid w:val="003C3AEA"/>
    <w:rsid w:val="003C77B1"/>
    <w:rsid w:val="003D1EEF"/>
    <w:rsid w:val="003D2714"/>
    <w:rsid w:val="003D72DF"/>
    <w:rsid w:val="003E09E9"/>
    <w:rsid w:val="003E3B73"/>
    <w:rsid w:val="003E6750"/>
    <w:rsid w:val="003E6A1C"/>
    <w:rsid w:val="003F37AA"/>
    <w:rsid w:val="003F3D48"/>
    <w:rsid w:val="003F5C8A"/>
    <w:rsid w:val="003F6A9B"/>
    <w:rsid w:val="004011FA"/>
    <w:rsid w:val="004016C7"/>
    <w:rsid w:val="00401934"/>
    <w:rsid w:val="00407FBE"/>
    <w:rsid w:val="0041115F"/>
    <w:rsid w:val="004127F8"/>
    <w:rsid w:val="00420B31"/>
    <w:rsid w:val="00422341"/>
    <w:rsid w:val="00423EF1"/>
    <w:rsid w:val="00425D80"/>
    <w:rsid w:val="00426CE4"/>
    <w:rsid w:val="00427643"/>
    <w:rsid w:val="00435401"/>
    <w:rsid w:val="004369CE"/>
    <w:rsid w:val="004370A8"/>
    <w:rsid w:val="00446EB5"/>
    <w:rsid w:val="00450046"/>
    <w:rsid w:val="00450DA8"/>
    <w:rsid w:val="00450F53"/>
    <w:rsid w:val="004541F5"/>
    <w:rsid w:val="0045455F"/>
    <w:rsid w:val="00454594"/>
    <w:rsid w:val="004565CA"/>
    <w:rsid w:val="00457742"/>
    <w:rsid w:val="00462C70"/>
    <w:rsid w:val="0046430B"/>
    <w:rsid w:val="00464B06"/>
    <w:rsid w:val="00467860"/>
    <w:rsid w:val="00470D6B"/>
    <w:rsid w:val="0047363B"/>
    <w:rsid w:val="00473D42"/>
    <w:rsid w:val="0047443B"/>
    <w:rsid w:val="004764AC"/>
    <w:rsid w:val="004811A4"/>
    <w:rsid w:val="00481921"/>
    <w:rsid w:val="00482E63"/>
    <w:rsid w:val="0048341F"/>
    <w:rsid w:val="00484750"/>
    <w:rsid w:val="004853F1"/>
    <w:rsid w:val="0048544D"/>
    <w:rsid w:val="0048664A"/>
    <w:rsid w:val="004907AD"/>
    <w:rsid w:val="00490E05"/>
    <w:rsid w:val="00491120"/>
    <w:rsid w:val="00494C59"/>
    <w:rsid w:val="004A3AF8"/>
    <w:rsid w:val="004A7B2E"/>
    <w:rsid w:val="004B0782"/>
    <w:rsid w:val="004B21AE"/>
    <w:rsid w:val="004B477D"/>
    <w:rsid w:val="004B66C2"/>
    <w:rsid w:val="004B7530"/>
    <w:rsid w:val="004B7652"/>
    <w:rsid w:val="004C05EA"/>
    <w:rsid w:val="004C2B26"/>
    <w:rsid w:val="004D0C20"/>
    <w:rsid w:val="004D2C87"/>
    <w:rsid w:val="004D3237"/>
    <w:rsid w:val="004E0DF1"/>
    <w:rsid w:val="004E436F"/>
    <w:rsid w:val="004E79BF"/>
    <w:rsid w:val="004F112A"/>
    <w:rsid w:val="004F161F"/>
    <w:rsid w:val="004F1F3D"/>
    <w:rsid w:val="004F538C"/>
    <w:rsid w:val="004F7805"/>
    <w:rsid w:val="00507EAA"/>
    <w:rsid w:val="00516410"/>
    <w:rsid w:val="00530014"/>
    <w:rsid w:val="00530D27"/>
    <w:rsid w:val="0053171A"/>
    <w:rsid w:val="00531DD0"/>
    <w:rsid w:val="00537294"/>
    <w:rsid w:val="00545CB8"/>
    <w:rsid w:val="00551593"/>
    <w:rsid w:val="005523E6"/>
    <w:rsid w:val="00554AC9"/>
    <w:rsid w:val="00554C14"/>
    <w:rsid w:val="005578E8"/>
    <w:rsid w:val="00560CD8"/>
    <w:rsid w:val="00560FBE"/>
    <w:rsid w:val="00563A37"/>
    <w:rsid w:val="005651F4"/>
    <w:rsid w:val="00567C2C"/>
    <w:rsid w:val="005717E6"/>
    <w:rsid w:val="005851AF"/>
    <w:rsid w:val="00585F34"/>
    <w:rsid w:val="00592F36"/>
    <w:rsid w:val="0059409E"/>
    <w:rsid w:val="005A0BEA"/>
    <w:rsid w:val="005A26C5"/>
    <w:rsid w:val="005A3592"/>
    <w:rsid w:val="005B2ACC"/>
    <w:rsid w:val="005C362E"/>
    <w:rsid w:val="005C5413"/>
    <w:rsid w:val="005C7ED3"/>
    <w:rsid w:val="005D0B2D"/>
    <w:rsid w:val="005D2A51"/>
    <w:rsid w:val="005D2E78"/>
    <w:rsid w:val="005D3E00"/>
    <w:rsid w:val="005E04D1"/>
    <w:rsid w:val="005E1065"/>
    <w:rsid w:val="005E128D"/>
    <w:rsid w:val="005E4C44"/>
    <w:rsid w:val="005E5D3D"/>
    <w:rsid w:val="005E6BF0"/>
    <w:rsid w:val="005F04C6"/>
    <w:rsid w:val="005F24B0"/>
    <w:rsid w:val="005F2F76"/>
    <w:rsid w:val="005F3824"/>
    <w:rsid w:val="005F3AA9"/>
    <w:rsid w:val="005F4B2C"/>
    <w:rsid w:val="005F5931"/>
    <w:rsid w:val="00601B3F"/>
    <w:rsid w:val="00601C84"/>
    <w:rsid w:val="006033CA"/>
    <w:rsid w:val="00605980"/>
    <w:rsid w:val="006068AA"/>
    <w:rsid w:val="0061076E"/>
    <w:rsid w:val="00610EF2"/>
    <w:rsid w:val="006110C2"/>
    <w:rsid w:val="00616743"/>
    <w:rsid w:val="00616F8A"/>
    <w:rsid w:val="0062054B"/>
    <w:rsid w:val="0062532B"/>
    <w:rsid w:val="006253B4"/>
    <w:rsid w:val="00626D19"/>
    <w:rsid w:val="00626F8B"/>
    <w:rsid w:val="00626FB8"/>
    <w:rsid w:val="0062750F"/>
    <w:rsid w:val="006276D5"/>
    <w:rsid w:val="00632642"/>
    <w:rsid w:val="006406F0"/>
    <w:rsid w:val="0064196F"/>
    <w:rsid w:val="00651B73"/>
    <w:rsid w:val="00651EB1"/>
    <w:rsid w:val="00654065"/>
    <w:rsid w:val="00656169"/>
    <w:rsid w:val="00664DE7"/>
    <w:rsid w:val="0066551C"/>
    <w:rsid w:val="00665A94"/>
    <w:rsid w:val="00672A86"/>
    <w:rsid w:val="00672F60"/>
    <w:rsid w:val="006742BA"/>
    <w:rsid w:val="00674A0D"/>
    <w:rsid w:val="0067620E"/>
    <w:rsid w:val="0067694F"/>
    <w:rsid w:val="006769AF"/>
    <w:rsid w:val="00676EE1"/>
    <w:rsid w:val="00677C7B"/>
    <w:rsid w:val="0068230A"/>
    <w:rsid w:val="0068588B"/>
    <w:rsid w:val="0069611E"/>
    <w:rsid w:val="00696BC5"/>
    <w:rsid w:val="006974DB"/>
    <w:rsid w:val="006A2B1C"/>
    <w:rsid w:val="006B185B"/>
    <w:rsid w:val="006B205C"/>
    <w:rsid w:val="006B42C9"/>
    <w:rsid w:val="006B7ED5"/>
    <w:rsid w:val="006C035B"/>
    <w:rsid w:val="006C042D"/>
    <w:rsid w:val="006C4EFB"/>
    <w:rsid w:val="006C72EC"/>
    <w:rsid w:val="006D5A7F"/>
    <w:rsid w:val="006F4B1D"/>
    <w:rsid w:val="006F621A"/>
    <w:rsid w:val="006F710C"/>
    <w:rsid w:val="006F7EEE"/>
    <w:rsid w:val="007049DA"/>
    <w:rsid w:val="00705D3D"/>
    <w:rsid w:val="00707206"/>
    <w:rsid w:val="00711481"/>
    <w:rsid w:val="00713E66"/>
    <w:rsid w:val="00714420"/>
    <w:rsid w:val="007151DC"/>
    <w:rsid w:val="00715325"/>
    <w:rsid w:val="00720C5E"/>
    <w:rsid w:val="00725ED1"/>
    <w:rsid w:val="00726742"/>
    <w:rsid w:val="00734497"/>
    <w:rsid w:val="00740F0D"/>
    <w:rsid w:val="007413A9"/>
    <w:rsid w:val="00752BD2"/>
    <w:rsid w:val="0075312D"/>
    <w:rsid w:val="007538AC"/>
    <w:rsid w:val="00755E9F"/>
    <w:rsid w:val="0076114F"/>
    <w:rsid w:val="00767957"/>
    <w:rsid w:val="00767AB2"/>
    <w:rsid w:val="007727E9"/>
    <w:rsid w:val="00774831"/>
    <w:rsid w:val="00775BD4"/>
    <w:rsid w:val="007776FE"/>
    <w:rsid w:val="007777C7"/>
    <w:rsid w:val="00777EB9"/>
    <w:rsid w:val="00782224"/>
    <w:rsid w:val="007929E9"/>
    <w:rsid w:val="00793505"/>
    <w:rsid w:val="00795EE8"/>
    <w:rsid w:val="007A515D"/>
    <w:rsid w:val="007A646C"/>
    <w:rsid w:val="007A7CF9"/>
    <w:rsid w:val="007B0297"/>
    <w:rsid w:val="007B08C1"/>
    <w:rsid w:val="007B15AF"/>
    <w:rsid w:val="007B3D28"/>
    <w:rsid w:val="007B6FD1"/>
    <w:rsid w:val="007C0360"/>
    <w:rsid w:val="007C072A"/>
    <w:rsid w:val="007C2773"/>
    <w:rsid w:val="007C2B37"/>
    <w:rsid w:val="007C3208"/>
    <w:rsid w:val="007D084A"/>
    <w:rsid w:val="007D6FE7"/>
    <w:rsid w:val="007D70DB"/>
    <w:rsid w:val="007D7BAC"/>
    <w:rsid w:val="007D7E00"/>
    <w:rsid w:val="007E26DC"/>
    <w:rsid w:val="007E380E"/>
    <w:rsid w:val="007E45B8"/>
    <w:rsid w:val="007E4854"/>
    <w:rsid w:val="007E571D"/>
    <w:rsid w:val="007E6569"/>
    <w:rsid w:val="007E7AFB"/>
    <w:rsid w:val="007F3795"/>
    <w:rsid w:val="0080182B"/>
    <w:rsid w:val="00801F78"/>
    <w:rsid w:val="00802430"/>
    <w:rsid w:val="00802973"/>
    <w:rsid w:val="0081265C"/>
    <w:rsid w:val="00815545"/>
    <w:rsid w:val="0081707E"/>
    <w:rsid w:val="00821611"/>
    <w:rsid w:val="0082187F"/>
    <w:rsid w:val="008218E4"/>
    <w:rsid w:val="00826565"/>
    <w:rsid w:val="008341FA"/>
    <w:rsid w:val="00835023"/>
    <w:rsid w:val="0083672E"/>
    <w:rsid w:val="00837B1E"/>
    <w:rsid w:val="00843BA8"/>
    <w:rsid w:val="00844AFC"/>
    <w:rsid w:val="00846814"/>
    <w:rsid w:val="00851A49"/>
    <w:rsid w:val="00853B19"/>
    <w:rsid w:val="00856194"/>
    <w:rsid w:val="0086407A"/>
    <w:rsid w:val="00864714"/>
    <w:rsid w:val="008652EB"/>
    <w:rsid w:val="00866CF6"/>
    <w:rsid w:val="00867920"/>
    <w:rsid w:val="008723DB"/>
    <w:rsid w:val="008725C1"/>
    <w:rsid w:val="00872E43"/>
    <w:rsid w:val="00876262"/>
    <w:rsid w:val="0087714A"/>
    <w:rsid w:val="00877382"/>
    <w:rsid w:val="00885693"/>
    <w:rsid w:val="008869DA"/>
    <w:rsid w:val="0089295D"/>
    <w:rsid w:val="00892E87"/>
    <w:rsid w:val="008979AA"/>
    <w:rsid w:val="008A031F"/>
    <w:rsid w:val="008A16E5"/>
    <w:rsid w:val="008A3651"/>
    <w:rsid w:val="008A4302"/>
    <w:rsid w:val="008A617F"/>
    <w:rsid w:val="008A6848"/>
    <w:rsid w:val="008B37C9"/>
    <w:rsid w:val="008B4B5F"/>
    <w:rsid w:val="008C15C8"/>
    <w:rsid w:val="008C1F77"/>
    <w:rsid w:val="008D007C"/>
    <w:rsid w:val="008D1123"/>
    <w:rsid w:val="008D157C"/>
    <w:rsid w:val="008D24AA"/>
    <w:rsid w:val="008D38FB"/>
    <w:rsid w:val="008D3970"/>
    <w:rsid w:val="008D5709"/>
    <w:rsid w:val="008E21F2"/>
    <w:rsid w:val="008E2A1E"/>
    <w:rsid w:val="008E2BBB"/>
    <w:rsid w:val="008E37B2"/>
    <w:rsid w:val="008F144C"/>
    <w:rsid w:val="008F14B1"/>
    <w:rsid w:val="00900B44"/>
    <w:rsid w:val="009012BE"/>
    <w:rsid w:val="009020A3"/>
    <w:rsid w:val="0090251C"/>
    <w:rsid w:val="00903C43"/>
    <w:rsid w:val="00904AD5"/>
    <w:rsid w:val="009154F2"/>
    <w:rsid w:val="009165B1"/>
    <w:rsid w:val="0092141B"/>
    <w:rsid w:val="009216AA"/>
    <w:rsid w:val="00921854"/>
    <w:rsid w:val="00921D70"/>
    <w:rsid w:val="00927B18"/>
    <w:rsid w:val="00932482"/>
    <w:rsid w:val="009335D6"/>
    <w:rsid w:val="0093675D"/>
    <w:rsid w:val="00941B4A"/>
    <w:rsid w:val="00942A88"/>
    <w:rsid w:val="00947AFA"/>
    <w:rsid w:val="00951FC3"/>
    <w:rsid w:val="0095680C"/>
    <w:rsid w:val="00957984"/>
    <w:rsid w:val="0096023B"/>
    <w:rsid w:val="00960A32"/>
    <w:rsid w:val="00960E1A"/>
    <w:rsid w:val="00967BFF"/>
    <w:rsid w:val="00971C38"/>
    <w:rsid w:val="00971ED8"/>
    <w:rsid w:val="00973B3F"/>
    <w:rsid w:val="00974514"/>
    <w:rsid w:val="00975014"/>
    <w:rsid w:val="009751AB"/>
    <w:rsid w:val="009770E2"/>
    <w:rsid w:val="0098555A"/>
    <w:rsid w:val="009864FE"/>
    <w:rsid w:val="00991447"/>
    <w:rsid w:val="009914B3"/>
    <w:rsid w:val="0099264C"/>
    <w:rsid w:val="009969DB"/>
    <w:rsid w:val="009A00CD"/>
    <w:rsid w:val="009A39B8"/>
    <w:rsid w:val="009A5DE7"/>
    <w:rsid w:val="009B1CD1"/>
    <w:rsid w:val="009B1F84"/>
    <w:rsid w:val="009B24BD"/>
    <w:rsid w:val="009B3030"/>
    <w:rsid w:val="009B333E"/>
    <w:rsid w:val="009B34F5"/>
    <w:rsid w:val="009C1807"/>
    <w:rsid w:val="009C1A23"/>
    <w:rsid w:val="009C4061"/>
    <w:rsid w:val="009C4530"/>
    <w:rsid w:val="009C4584"/>
    <w:rsid w:val="009C6327"/>
    <w:rsid w:val="009C791D"/>
    <w:rsid w:val="009D254F"/>
    <w:rsid w:val="009D355E"/>
    <w:rsid w:val="009E0AA8"/>
    <w:rsid w:val="009E1BBA"/>
    <w:rsid w:val="009E7CCF"/>
    <w:rsid w:val="009F06F3"/>
    <w:rsid w:val="009F4448"/>
    <w:rsid w:val="009F57D3"/>
    <w:rsid w:val="00A02792"/>
    <w:rsid w:val="00A06771"/>
    <w:rsid w:val="00A15C1C"/>
    <w:rsid w:val="00A17C5C"/>
    <w:rsid w:val="00A22ADB"/>
    <w:rsid w:val="00A23BE1"/>
    <w:rsid w:val="00A24546"/>
    <w:rsid w:val="00A328BA"/>
    <w:rsid w:val="00A33864"/>
    <w:rsid w:val="00A341D2"/>
    <w:rsid w:val="00A3544B"/>
    <w:rsid w:val="00A35763"/>
    <w:rsid w:val="00A35D90"/>
    <w:rsid w:val="00A35E39"/>
    <w:rsid w:val="00A3656E"/>
    <w:rsid w:val="00A411F3"/>
    <w:rsid w:val="00A47D4D"/>
    <w:rsid w:val="00A5229D"/>
    <w:rsid w:val="00A543CB"/>
    <w:rsid w:val="00A6013C"/>
    <w:rsid w:val="00A65B42"/>
    <w:rsid w:val="00A671E2"/>
    <w:rsid w:val="00A67C3E"/>
    <w:rsid w:val="00A707DD"/>
    <w:rsid w:val="00A72B7B"/>
    <w:rsid w:val="00A72CC1"/>
    <w:rsid w:val="00A73F53"/>
    <w:rsid w:val="00A751C0"/>
    <w:rsid w:val="00A81769"/>
    <w:rsid w:val="00A82D67"/>
    <w:rsid w:val="00A84B15"/>
    <w:rsid w:val="00A85369"/>
    <w:rsid w:val="00A85CE4"/>
    <w:rsid w:val="00A92E22"/>
    <w:rsid w:val="00A930DA"/>
    <w:rsid w:val="00A93D72"/>
    <w:rsid w:val="00AA01A2"/>
    <w:rsid w:val="00AA1A6A"/>
    <w:rsid w:val="00AA28B3"/>
    <w:rsid w:val="00AA3D6C"/>
    <w:rsid w:val="00AA7155"/>
    <w:rsid w:val="00AA7D31"/>
    <w:rsid w:val="00AB098D"/>
    <w:rsid w:val="00AB33F7"/>
    <w:rsid w:val="00AB342B"/>
    <w:rsid w:val="00AB62E4"/>
    <w:rsid w:val="00AC2E14"/>
    <w:rsid w:val="00AC46E2"/>
    <w:rsid w:val="00AC6CD5"/>
    <w:rsid w:val="00AC7B32"/>
    <w:rsid w:val="00AD289E"/>
    <w:rsid w:val="00AD2930"/>
    <w:rsid w:val="00AD50DF"/>
    <w:rsid w:val="00AD7018"/>
    <w:rsid w:val="00AE0E87"/>
    <w:rsid w:val="00AE2859"/>
    <w:rsid w:val="00AF0E09"/>
    <w:rsid w:val="00AF554C"/>
    <w:rsid w:val="00AF6647"/>
    <w:rsid w:val="00AF76E6"/>
    <w:rsid w:val="00B00063"/>
    <w:rsid w:val="00B0154A"/>
    <w:rsid w:val="00B064AF"/>
    <w:rsid w:val="00B074DC"/>
    <w:rsid w:val="00B10F67"/>
    <w:rsid w:val="00B12924"/>
    <w:rsid w:val="00B146BC"/>
    <w:rsid w:val="00B23429"/>
    <w:rsid w:val="00B31FF2"/>
    <w:rsid w:val="00B424F0"/>
    <w:rsid w:val="00B435D7"/>
    <w:rsid w:val="00B45756"/>
    <w:rsid w:val="00B45914"/>
    <w:rsid w:val="00B47220"/>
    <w:rsid w:val="00B47F6B"/>
    <w:rsid w:val="00B56151"/>
    <w:rsid w:val="00B65907"/>
    <w:rsid w:val="00B67170"/>
    <w:rsid w:val="00B6761D"/>
    <w:rsid w:val="00B70B4B"/>
    <w:rsid w:val="00B72042"/>
    <w:rsid w:val="00B72442"/>
    <w:rsid w:val="00B72DC8"/>
    <w:rsid w:val="00B73222"/>
    <w:rsid w:val="00B7374E"/>
    <w:rsid w:val="00B73968"/>
    <w:rsid w:val="00B7777D"/>
    <w:rsid w:val="00B80D0D"/>
    <w:rsid w:val="00B85B1E"/>
    <w:rsid w:val="00B9213A"/>
    <w:rsid w:val="00B93415"/>
    <w:rsid w:val="00B95B37"/>
    <w:rsid w:val="00BA25F9"/>
    <w:rsid w:val="00BA39C1"/>
    <w:rsid w:val="00BA7895"/>
    <w:rsid w:val="00BA7A34"/>
    <w:rsid w:val="00BA7E38"/>
    <w:rsid w:val="00BB1228"/>
    <w:rsid w:val="00BB2274"/>
    <w:rsid w:val="00BC42B0"/>
    <w:rsid w:val="00BC6F2D"/>
    <w:rsid w:val="00BD2CC5"/>
    <w:rsid w:val="00BD32A6"/>
    <w:rsid w:val="00BD5681"/>
    <w:rsid w:val="00BD7DAC"/>
    <w:rsid w:val="00BE556C"/>
    <w:rsid w:val="00BE75F3"/>
    <w:rsid w:val="00BE7D72"/>
    <w:rsid w:val="00BF1502"/>
    <w:rsid w:val="00BF287C"/>
    <w:rsid w:val="00BF3483"/>
    <w:rsid w:val="00BF5706"/>
    <w:rsid w:val="00BF5EE6"/>
    <w:rsid w:val="00C00DE8"/>
    <w:rsid w:val="00C013BF"/>
    <w:rsid w:val="00C10730"/>
    <w:rsid w:val="00C111A5"/>
    <w:rsid w:val="00C1161A"/>
    <w:rsid w:val="00C1165A"/>
    <w:rsid w:val="00C1448F"/>
    <w:rsid w:val="00C15813"/>
    <w:rsid w:val="00C178D7"/>
    <w:rsid w:val="00C1793B"/>
    <w:rsid w:val="00C31908"/>
    <w:rsid w:val="00C31EC5"/>
    <w:rsid w:val="00C33D55"/>
    <w:rsid w:val="00C35CBA"/>
    <w:rsid w:val="00C40B50"/>
    <w:rsid w:val="00C40CDE"/>
    <w:rsid w:val="00C4154C"/>
    <w:rsid w:val="00C416E4"/>
    <w:rsid w:val="00C4290E"/>
    <w:rsid w:val="00C47D0B"/>
    <w:rsid w:val="00C516E5"/>
    <w:rsid w:val="00C55D7D"/>
    <w:rsid w:val="00C56B7F"/>
    <w:rsid w:val="00C60B34"/>
    <w:rsid w:val="00C6250E"/>
    <w:rsid w:val="00C63C03"/>
    <w:rsid w:val="00C73746"/>
    <w:rsid w:val="00C742F7"/>
    <w:rsid w:val="00C820B9"/>
    <w:rsid w:val="00C828AF"/>
    <w:rsid w:val="00C84BE2"/>
    <w:rsid w:val="00C900EC"/>
    <w:rsid w:val="00C91C02"/>
    <w:rsid w:val="00C93073"/>
    <w:rsid w:val="00C934F7"/>
    <w:rsid w:val="00C965C8"/>
    <w:rsid w:val="00C972DA"/>
    <w:rsid w:val="00CA44D1"/>
    <w:rsid w:val="00CB1AE6"/>
    <w:rsid w:val="00CC1471"/>
    <w:rsid w:val="00CC2E82"/>
    <w:rsid w:val="00CC7B66"/>
    <w:rsid w:val="00CD2A84"/>
    <w:rsid w:val="00CD33EA"/>
    <w:rsid w:val="00CD41B3"/>
    <w:rsid w:val="00CD426D"/>
    <w:rsid w:val="00CE05FC"/>
    <w:rsid w:val="00CE3ED2"/>
    <w:rsid w:val="00CE5821"/>
    <w:rsid w:val="00CF2E3E"/>
    <w:rsid w:val="00CF3CC1"/>
    <w:rsid w:val="00CF4210"/>
    <w:rsid w:val="00CF4B88"/>
    <w:rsid w:val="00CF551A"/>
    <w:rsid w:val="00CF5FE1"/>
    <w:rsid w:val="00CF7CF3"/>
    <w:rsid w:val="00D0475A"/>
    <w:rsid w:val="00D100EB"/>
    <w:rsid w:val="00D14BE9"/>
    <w:rsid w:val="00D24251"/>
    <w:rsid w:val="00D2794F"/>
    <w:rsid w:val="00D30220"/>
    <w:rsid w:val="00D340F2"/>
    <w:rsid w:val="00D37E11"/>
    <w:rsid w:val="00D417B0"/>
    <w:rsid w:val="00D4207C"/>
    <w:rsid w:val="00D42EAB"/>
    <w:rsid w:val="00D5059F"/>
    <w:rsid w:val="00D505A0"/>
    <w:rsid w:val="00D52E5C"/>
    <w:rsid w:val="00D557AF"/>
    <w:rsid w:val="00D62CE4"/>
    <w:rsid w:val="00D631A0"/>
    <w:rsid w:val="00D64D49"/>
    <w:rsid w:val="00D64EB4"/>
    <w:rsid w:val="00D702FC"/>
    <w:rsid w:val="00D71F2A"/>
    <w:rsid w:val="00D7640B"/>
    <w:rsid w:val="00D77F7A"/>
    <w:rsid w:val="00D80907"/>
    <w:rsid w:val="00D85CA2"/>
    <w:rsid w:val="00D86F57"/>
    <w:rsid w:val="00D92DA7"/>
    <w:rsid w:val="00D960CE"/>
    <w:rsid w:val="00D9783B"/>
    <w:rsid w:val="00D97F6C"/>
    <w:rsid w:val="00DA1C47"/>
    <w:rsid w:val="00DA1E84"/>
    <w:rsid w:val="00DA1E92"/>
    <w:rsid w:val="00DB00FE"/>
    <w:rsid w:val="00DB3AEC"/>
    <w:rsid w:val="00DB6E86"/>
    <w:rsid w:val="00DC3873"/>
    <w:rsid w:val="00DC3F57"/>
    <w:rsid w:val="00DC6B59"/>
    <w:rsid w:val="00DD213D"/>
    <w:rsid w:val="00DD4883"/>
    <w:rsid w:val="00DD5B9D"/>
    <w:rsid w:val="00DD5D2A"/>
    <w:rsid w:val="00DE0567"/>
    <w:rsid w:val="00DF0283"/>
    <w:rsid w:val="00DF1D67"/>
    <w:rsid w:val="00DF3433"/>
    <w:rsid w:val="00DF51C5"/>
    <w:rsid w:val="00DF69D0"/>
    <w:rsid w:val="00E001AC"/>
    <w:rsid w:val="00E029D0"/>
    <w:rsid w:val="00E04753"/>
    <w:rsid w:val="00E05590"/>
    <w:rsid w:val="00E06C39"/>
    <w:rsid w:val="00E07E93"/>
    <w:rsid w:val="00E10FED"/>
    <w:rsid w:val="00E138FD"/>
    <w:rsid w:val="00E13D3F"/>
    <w:rsid w:val="00E13D9D"/>
    <w:rsid w:val="00E1566B"/>
    <w:rsid w:val="00E17C86"/>
    <w:rsid w:val="00E20C5D"/>
    <w:rsid w:val="00E20F0C"/>
    <w:rsid w:val="00E2247B"/>
    <w:rsid w:val="00E22B20"/>
    <w:rsid w:val="00E23FB1"/>
    <w:rsid w:val="00E24D29"/>
    <w:rsid w:val="00E26675"/>
    <w:rsid w:val="00E269EA"/>
    <w:rsid w:val="00E331FD"/>
    <w:rsid w:val="00E3597D"/>
    <w:rsid w:val="00E368A8"/>
    <w:rsid w:val="00E375B1"/>
    <w:rsid w:val="00E377F6"/>
    <w:rsid w:val="00E406CB"/>
    <w:rsid w:val="00E4676D"/>
    <w:rsid w:val="00E46FF2"/>
    <w:rsid w:val="00E50139"/>
    <w:rsid w:val="00E5023B"/>
    <w:rsid w:val="00E53594"/>
    <w:rsid w:val="00E57511"/>
    <w:rsid w:val="00E57F5A"/>
    <w:rsid w:val="00E6086F"/>
    <w:rsid w:val="00E62442"/>
    <w:rsid w:val="00E62A4A"/>
    <w:rsid w:val="00E632D5"/>
    <w:rsid w:val="00E639F7"/>
    <w:rsid w:val="00E65BD7"/>
    <w:rsid w:val="00E7371A"/>
    <w:rsid w:val="00E77BBE"/>
    <w:rsid w:val="00E92A35"/>
    <w:rsid w:val="00E9313F"/>
    <w:rsid w:val="00E958B1"/>
    <w:rsid w:val="00EA0822"/>
    <w:rsid w:val="00EA420B"/>
    <w:rsid w:val="00EA6C3E"/>
    <w:rsid w:val="00EA76B1"/>
    <w:rsid w:val="00EB3E0C"/>
    <w:rsid w:val="00EB4623"/>
    <w:rsid w:val="00EB4E9C"/>
    <w:rsid w:val="00EB5B5F"/>
    <w:rsid w:val="00EC12A2"/>
    <w:rsid w:val="00EC259F"/>
    <w:rsid w:val="00EC6DBE"/>
    <w:rsid w:val="00ED098C"/>
    <w:rsid w:val="00ED1432"/>
    <w:rsid w:val="00ED17F4"/>
    <w:rsid w:val="00ED6E95"/>
    <w:rsid w:val="00ED76F8"/>
    <w:rsid w:val="00EE105D"/>
    <w:rsid w:val="00EE67B4"/>
    <w:rsid w:val="00EF1DE0"/>
    <w:rsid w:val="00EF3D02"/>
    <w:rsid w:val="00EF44BE"/>
    <w:rsid w:val="00EF6C82"/>
    <w:rsid w:val="00F00007"/>
    <w:rsid w:val="00F068B2"/>
    <w:rsid w:val="00F11881"/>
    <w:rsid w:val="00F11AB9"/>
    <w:rsid w:val="00F1223A"/>
    <w:rsid w:val="00F150FC"/>
    <w:rsid w:val="00F158AE"/>
    <w:rsid w:val="00F17368"/>
    <w:rsid w:val="00F17657"/>
    <w:rsid w:val="00F207C5"/>
    <w:rsid w:val="00F213CA"/>
    <w:rsid w:val="00F26A39"/>
    <w:rsid w:val="00F273D6"/>
    <w:rsid w:val="00F27DC8"/>
    <w:rsid w:val="00F30CCA"/>
    <w:rsid w:val="00F350FE"/>
    <w:rsid w:val="00F3589A"/>
    <w:rsid w:val="00F401BF"/>
    <w:rsid w:val="00F42C8F"/>
    <w:rsid w:val="00F4457A"/>
    <w:rsid w:val="00F44B55"/>
    <w:rsid w:val="00F51233"/>
    <w:rsid w:val="00F55211"/>
    <w:rsid w:val="00F56380"/>
    <w:rsid w:val="00F60FFA"/>
    <w:rsid w:val="00F655D1"/>
    <w:rsid w:val="00F81BB1"/>
    <w:rsid w:val="00F853A4"/>
    <w:rsid w:val="00F91D08"/>
    <w:rsid w:val="00F9362F"/>
    <w:rsid w:val="00F946A4"/>
    <w:rsid w:val="00F961C6"/>
    <w:rsid w:val="00F97329"/>
    <w:rsid w:val="00F9796B"/>
    <w:rsid w:val="00FA1416"/>
    <w:rsid w:val="00FA1D17"/>
    <w:rsid w:val="00FA2308"/>
    <w:rsid w:val="00FA5EB2"/>
    <w:rsid w:val="00FB0C36"/>
    <w:rsid w:val="00FB3184"/>
    <w:rsid w:val="00FB77AB"/>
    <w:rsid w:val="00FB7EA9"/>
    <w:rsid w:val="00FD12F8"/>
    <w:rsid w:val="00FD1C2A"/>
    <w:rsid w:val="00FD486C"/>
    <w:rsid w:val="00FD6423"/>
    <w:rsid w:val="00FD69BF"/>
    <w:rsid w:val="00FE2275"/>
    <w:rsid w:val="00FE269B"/>
    <w:rsid w:val="00FE3ED4"/>
    <w:rsid w:val="00FE5AA7"/>
    <w:rsid w:val="00FE77CE"/>
    <w:rsid w:val="00FF0540"/>
    <w:rsid w:val="00FF0623"/>
    <w:rsid w:val="00FF13B0"/>
    <w:rsid w:val="00FF3112"/>
    <w:rsid w:val="00FF4B4F"/>
    <w:rsid w:val="00FF586D"/>
    <w:rsid w:val="00FF736C"/>
    <w:rsid w:val="00FF7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F382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57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7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6743"/>
    <w:pPr>
      <w:ind w:left="720"/>
      <w:contextualSpacing/>
    </w:pPr>
  </w:style>
  <w:style w:type="character" w:customStyle="1" w:styleId="5">
    <w:name w:val="Основной текст (5)_"/>
    <w:basedOn w:val="a0"/>
    <w:link w:val="51"/>
    <w:uiPriority w:val="99"/>
    <w:locked/>
    <w:rsid w:val="00C40CDE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40CDE"/>
    <w:pPr>
      <w:widowControl w:val="0"/>
      <w:shd w:val="clear" w:color="auto" w:fill="FFFFFF"/>
      <w:spacing w:line="317" w:lineRule="exact"/>
      <w:ind w:firstLine="560"/>
      <w:jc w:val="both"/>
    </w:pPr>
    <w:rPr>
      <w:rFonts w:eastAsiaTheme="minorHAnsi"/>
      <w:i/>
      <w:iCs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113F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3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13F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3F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D5709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1"/>
    <w:qFormat/>
    <w:rsid w:val="008F14B1"/>
    <w:pPr>
      <w:widowControl w:val="0"/>
      <w:ind w:left="111"/>
      <w:jc w:val="both"/>
    </w:pPr>
    <w:rPr>
      <w:rFonts w:asciiTheme="minorHAnsi" w:hAnsiTheme="minorHAnsi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8F14B1"/>
    <w:rPr>
      <w:rFonts w:eastAsia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semiHidden/>
    <w:rsid w:val="005F382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478EA-23AB-48C8-BA76-3F60A6F5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7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Доброселье</cp:lastModifiedBy>
  <cp:revision>93</cp:revision>
  <cp:lastPrinted>2024-02-12T10:15:00Z</cp:lastPrinted>
  <dcterms:created xsi:type="dcterms:W3CDTF">2023-01-26T12:50:00Z</dcterms:created>
  <dcterms:modified xsi:type="dcterms:W3CDTF">2024-03-06T08:02:00Z</dcterms:modified>
</cp:coreProperties>
</file>